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8BCA" w14:textId="77777777" w:rsidR="009B1284" w:rsidRDefault="00C529E5" w:rsidP="00EA2278">
      <w:pPr>
        <w:pStyle w:val="Liten"/>
        <w:sectPr w:rsidR="009B1284" w:rsidSect="009169F4">
          <w:headerReference w:type="even" r:id="rId8"/>
          <w:headerReference w:type="default" r:id="rId9"/>
          <w:footerReference w:type="even" r:id="rId10"/>
          <w:footerReference w:type="default" r:id="rId11"/>
          <w:headerReference w:type="first" r:id="rId12"/>
          <w:footerReference w:type="first" r:id="rId13"/>
          <w:pgSz w:w="11906" w:h="16838" w:code="9"/>
          <w:pgMar w:top="2098" w:right="1134" w:bottom="284" w:left="1134" w:header="567" w:footer="284" w:gutter="0"/>
          <w:cols w:space="708"/>
          <w:docGrid w:linePitch="360"/>
        </w:sectPr>
      </w:pPr>
      <w:r>
        <w:rPr>
          <w:noProof/>
        </w:rPr>
        <w:drawing>
          <wp:anchor distT="0" distB="0" distL="114300" distR="114300" simplePos="0" relativeHeight="251658240" behindDoc="0" locked="1" layoutInCell="1" allowOverlap="1" wp14:anchorId="0D61BCFE" wp14:editId="799C02C9">
            <wp:simplePos x="0" y="0"/>
            <wp:positionH relativeFrom="page">
              <wp:posOffset>720090</wp:posOffset>
            </wp:positionH>
            <wp:positionV relativeFrom="page">
              <wp:posOffset>360045</wp:posOffset>
            </wp:positionV>
            <wp:extent cx="1119600" cy="406800"/>
            <wp:effectExtent l="0" t="0" r="4445" b="0"/>
            <wp:wrapNone/>
            <wp:docPr id="2" name="Bildobjekt 2" descr="Köpings kommun, logotyp. Därefter en tabell för sid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Köpings kommun, logotyp. Därefter en tabell för sidhuvud."/>
                    <pic:cNvPicPr/>
                  </pic:nvPicPr>
                  <pic:blipFill>
                    <a:blip r:embed="rId14"/>
                    <a:stretch>
                      <a:fillRect/>
                    </a:stretch>
                  </pic:blipFill>
                  <pic:spPr>
                    <a:xfrm>
                      <a:off x="0" y="0"/>
                      <a:ext cx="1119600" cy="406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rutnt"/>
        <w:tblpPr w:leftFromText="142" w:rightFromText="142" w:vertAnchor="page" w:horzAnchor="page" w:tblpX="1022" w:tblpY="568"/>
        <w:tblOverlap w:val="never"/>
        <w:tblW w:w="9866" w:type="dxa"/>
        <w:tblBorders>
          <w:top w:val="none" w:sz="0" w:space="0" w:color="auto"/>
          <w:left w:val="none" w:sz="0" w:space="0" w:color="auto"/>
          <w:right w:val="none" w:sz="0" w:space="0" w:color="auto"/>
          <w:insideH w:val="none" w:sz="0" w:space="0" w:color="auto"/>
          <w:insideV w:val="none" w:sz="0" w:space="0" w:color="auto"/>
        </w:tblBorders>
        <w:tblLayout w:type="fixed"/>
        <w:tblCellMar>
          <w:left w:w="113" w:type="dxa"/>
          <w:right w:w="113" w:type="dxa"/>
        </w:tblCellMar>
        <w:tblLook w:val="0600" w:firstRow="0" w:lastRow="0" w:firstColumn="0" w:lastColumn="0" w:noHBand="1" w:noVBand="1"/>
      </w:tblPr>
      <w:tblGrid>
        <w:gridCol w:w="5386"/>
        <w:gridCol w:w="2552"/>
        <w:gridCol w:w="1928"/>
      </w:tblGrid>
      <w:tr w:rsidR="005862CB" w14:paraId="5DADA0ED" w14:textId="77777777" w:rsidTr="00C529E5">
        <w:trPr>
          <w:cantSplit/>
        </w:trPr>
        <w:tc>
          <w:tcPr>
            <w:tcW w:w="5386" w:type="dxa"/>
            <w:tcBorders>
              <w:bottom w:val="single" w:sz="4" w:space="0" w:color="auto"/>
            </w:tcBorders>
          </w:tcPr>
          <w:p w14:paraId="6A90978D" w14:textId="77777777" w:rsidR="00762DA3" w:rsidRDefault="00CB31AE">
            <w:pPr>
              <w:pStyle w:val="Sidhuvud"/>
              <w:spacing w:before="890"/>
              <w:rPr>
                <w:rStyle w:val="Radrubrik"/>
              </w:rPr>
            </w:pPr>
            <w:r>
              <w:rPr>
                <w:rStyle w:val="Radrubrik"/>
              </w:rPr>
              <w:t>Kommunstyrelsens arbetsutskott</w:t>
            </w:r>
          </w:p>
        </w:tc>
        <w:tc>
          <w:tcPr>
            <w:tcW w:w="2552" w:type="dxa"/>
            <w:tcBorders>
              <w:bottom w:val="single" w:sz="4" w:space="0" w:color="auto"/>
            </w:tcBorders>
          </w:tcPr>
          <w:p w14:paraId="4812EDE4" w14:textId="77777777" w:rsidR="005862CB" w:rsidRDefault="005862CB" w:rsidP="00C529E5">
            <w:pPr>
              <w:pStyle w:val="SidhuvudRubrik"/>
              <w:spacing w:before="140"/>
            </w:pPr>
            <w:r>
              <w:t>Dokumenttyp</w:t>
            </w:r>
          </w:p>
          <w:p w14:paraId="193D0C5D" w14:textId="77777777" w:rsidR="005862CB" w:rsidRDefault="005862CB" w:rsidP="00C529E5">
            <w:pPr>
              <w:pStyle w:val="Sidhuvud"/>
            </w:pPr>
            <w:r>
              <w:t>Protokoll</w:t>
            </w:r>
          </w:p>
          <w:p w14:paraId="560FF8AB" w14:textId="77777777" w:rsidR="005862CB" w:rsidRDefault="005862CB" w:rsidP="00C529E5">
            <w:pPr>
              <w:pStyle w:val="SidhuvudRubrik"/>
              <w:spacing w:before="120"/>
            </w:pPr>
            <w:r>
              <w:t>Mötesdatum</w:t>
            </w:r>
          </w:p>
          <w:p w14:paraId="3DC38A65" w14:textId="77777777" w:rsidR="00762DA3" w:rsidRDefault="00CB31AE">
            <w:pPr>
              <w:pStyle w:val="Sidhuvud"/>
              <w:spacing w:after="120"/>
            </w:pPr>
            <w:r>
              <w:t>2023-09-05</w:t>
            </w:r>
          </w:p>
        </w:tc>
        <w:tc>
          <w:tcPr>
            <w:tcW w:w="1928" w:type="dxa"/>
            <w:tcBorders>
              <w:bottom w:val="single" w:sz="4" w:space="0" w:color="auto"/>
            </w:tcBorders>
          </w:tcPr>
          <w:p w14:paraId="11A1091B" w14:textId="77777777" w:rsidR="005862CB" w:rsidRDefault="005862CB" w:rsidP="00C529E5">
            <w:pPr>
              <w:pStyle w:val="SidhuvudRubrik"/>
              <w:spacing w:before="700"/>
              <w:jc w:val="right"/>
            </w:pPr>
            <w:r>
              <w:t>Mötets diarienummer</w:t>
            </w:r>
          </w:p>
          <w:p w14:paraId="69E6FE10" w14:textId="77777777" w:rsidR="00762DA3" w:rsidRDefault="00CB31AE">
            <w:pPr>
              <w:pStyle w:val="Sidhuvud"/>
              <w:spacing w:after="120"/>
              <w:jc w:val="right"/>
            </w:pPr>
            <w:r>
              <w:t>KS 2023/532</w:t>
            </w:r>
          </w:p>
        </w:tc>
      </w:tr>
    </w:tbl>
    <w:p w14:paraId="69037A43" w14:textId="77777777" w:rsidR="00C529E5" w:rsidRPr="00051824" w:rsidRDefault="00C529E5" w:rsidP="00C529E5">
      <w:pPr>
        <w:pStyle w:val="RubrikStor"/>
      </w:pPr>
      <w:r w:rsidRPr="00051824">
        <w:t>Protokoll</w:t>
      </w:r>
    </w:p>
    <w:p w14:paraId="45765832" w14:textId="77777777" w:rsidR="00C529E5" w:rsidRDefault="00C529E5" w:rsidP="00C529E5">
      <w:pPr>
        <w:pStyle w:val="Information"/>
      </w:pPr>
      <w:r>
        <w:rPr>
          <w:rStyle w:val="Radrubrik"/>
        </w:rPr>
        <w:t>Beslutande organ</w:t>
      </w:r>
      <w:r>
        <w:tab/>
        <w:t>Kommunstyrelsens arbetsutskott</w:t>
      </w:r>
    </w:p>
    <w:p w14:paraId="682259AB" w14:textId="77777777" w:rsidR="00C529E5" w:rsidRPr="002D0833" w:rsidRDefault="00397B90" w:rsidP="00C529E5">
      <w:pPr>
        <w:pStyle w:val="Information"/>
      </w:pPr>
      <w:r>
        <w:rPr>
          <w:rStyle w:val="Radrubrik"/>
        </w:rPr>
        <w:t>Mötesd</w:t>
      </w:r>
      <w:r w:rsidR="00C529E5" w:rsidRPr="002D0833">
        <w:rPr>
          <w:rStyle w:val="Radrubrik"/>
        </w:rPr>
        <w:t>atum</w:t>
      </w:r>
      <w:r w:rsidR="00C529E5" w:rsidRPr="002D0833">
        <w:tab/>
      </w:r>
      <w:r>
        <w:t>2023-09-05</w:t>
      </w:r>
    </w:p>
    <w:p w14:paraId="08D6D75B" w14:textId="77777777" w:rsidR="00C529E5" w:rsidRDefault="00C529E5" w:rsidP="00C529E5">
      <w:pPr>
        <w:pStyle w:val="Information"/>
      </w:pPr>
      <w:r>
        <w:rPr>
          <w:rStyle w:val="Radrubrik"/>
        </w:rPr>
        <w:t>T</w:t>
      </w:r>
      <w:r w:rsidRPr="0004023E">
        <w:rPr>
          <w:rStyle w:val="Radrubrik"/>
        </w:rPr>
        <w:t>id</w:t>
      </w:r>
      <w:r>
        <w:tab/>
        <w:t>09.00–11.40</w:t>
      </w:r>
    </w:p>
    <w:p w14:paraId="3510768E" w14:textId="77777777" w:rsidR="00C529E5" w:rsidRDefault="00C529E5" w:rsidP="00C529E5">
      <w:pPr>
        <w:pStyle w:val="Information"/>
      </w:pPr>
      <w:r w:rsidRPr="0004023E">
        <w:rPr>
          <w:rStyle w:val="Radrubrik"/>
        </w:rPr>
        <w:t>Plats</w:t>
      </w:r>
      <w:r>
        <w:tab/>
        <w:t>Finrummet, Glasgatan 20A</w:t>
      </w:r>
    </w:p>
    <w:p w14:paraId="53A0FDC7" w14:textId="77777777" w:rsidR="00C529E5" w:rsidRDefault="00C529E5" w:rsidP="00C529E5">
      <w:pPr>
        <w:pStyle w:val="Information"/>
      </w:pPr>
      <w:r w:rsidRPr="002D0833">
        <w:rPr>
          <w:rStyle w:val="Radrubrik"/>
        </w:rPr>
        <w:t>Närvarande</w:t>
      </w:r>
      <w:r>
        <w:tab/>
        <w:t>Se nästa sida.</w:t>
      </w:r>
    </w:p>
    <w:p w14:paraId="62348D1D" w14:textId="77777777" w:rsidR="00C529E5" w:rsidRDefault="00C529E5" w:rsidP="00C529E5">
      <w:pPr>
        <w:pStyle w:val="Information"/>
        <w:keepNext/>
      </w:pPr>
      <w:r w:rsidRPr="004700ED">
        <w:rPr>
          <w:rStyle w:val="Radrubrik"/>
        </w:rPr>
        <w:t>Paragrafer</w:t>
      </w:r>
      <w:r>
        <w:tab/>
        <w:t>249–260</w:t>
      </w:r>
    </w:p>
    <w:p w14:paraId="151678DD" w14:textId="148A2DA2" w:rsidR="00C529E5" w:rsidRDefault="0055473A" w:rsidP="00C529E5">
      <w:pPr>
        <w:pStyle w:val="Information"/>
        <w:keepNext/>
      </w:pPr>
      <w:r>
        <w:rPr>
          <w:rStyle w:val="Radrubrik"/>
        </w:rPr>
        <w:t>Justeringsdag</w:t>
      </w:r>
      <w:r w:rsidR="00C529E5">
        <w:tab/>
      </w:r>
      <w:r>
        <w:t>2023-09-</w:t>
      </w:r>
      <w:r w:rsidR="00BD0C9C">
        <w:t>05</w:t>
      </w:r>
    </w:p>
    <w:p w14:paraId="1A277C45" w14:textId="77777777" w:rsidR="00C529E5" w:rsidRPr="004256B4" w:rsidRDefault="00C529E5" w:rsidP="00C529E5">
      <w:pPr>
        <w:pStyle w:val="Underskrift"/>
        <w:rPr>
          <w:rStyle w:val="Radrubrik"/>
        </w:rPr>
      </w:pPr>
      <w:r w:rsidRPr="004256B4">
        <w:rPr>
          <w:rStyle w:val="Radrubrik"/>
        </w:rPr>
        <w:t>Sekreterare</w:t>
      </w:r>
    </w:p>
    <w:p w14:paraId="77D72F91" w14:textId="3FCC3FD6" w:rsidR="00762DA3" w:rsidRDefault="0055473A">
      <w:pPr>
        <w:pStyle w:val="Namnfrtydligande"/>
      </w:pPr>
      <w:r>
        <w:t>Karin Taylor</w:t>
      </w:r>
    </w:p>
    <w:p w14:paraId="1548B8FA" w14:textId="77777777" w:rsidR="00C529E5" w:rsidRPr="004256B4" w:rsidRDefault="00C529E5" w:rsidP="00C529E5">
      <w:pPr>
        <w:pStyle w:val="Underskrift"/>
        <w:rPr>
          <w:rStyle w:val="Radrubrik"/>
        </w:rPr>
      </w:pPr>
      <w:r w:rsidRPr="004256B4">
        <w:rPr>
          <w:rStyle w:val="Radrubrik"/>
        </w:rPr>
        <w:t>Ordförande</w:t>
      </w:r>
    </w:p>
    <w:p w14:paraId="21ED067F" w14:textId="77777777" w:rsidR="00762DA3" w:rsidRDefault="00CB31AE">
      <w:pPr>
        <w:pStyle w:val="Namnfrtydligande"/>
      </w:pPr>
      <w:r>
        <w:t>Per Ågren</w:t>
      </w:r>
    </w:p>
    <w:p w14:paraId="1D1EE80B" w14:textId="77777777" w:rsidR="00762DA3" w:rsidRDefault="00CB31AE">
      <w:pPr>
        <w:pStyle w:val="Underskrift"/>
      </w:pPr>
      <w:r>
        <w:rPr>
          <w:rStyle w:val="Radrubrik"/>
        </w:rPr>
        <w:t>Justerare</w:t>
      </w:r>
    </w:p>
    <w:p w14:paraId="45B8A06C" w14:textId="77777777" w:rsidR="00762DA3" w:rsidRDefault="00CB31AE">
      <w:pPr>
        <w:pStyle w:val="Namnfrtydligande"/>
      </w:pPr>
      <w:r>
        <w:t>Ola Saaw</w:t>
      </w:r>
    </w:p>
    <w:tbl>
      <w:tblPr>
        <w:tblStyle w:val="Tabellrutnt"/>
        <w:tblpPr w:leftFromText="142" w:rightFromText="142" w:topFromText="510" w:vertAnchor="page" w:horzAnchor="page" w:tblpX="1135" w:tblpY="12362"/>
        <w:tblOverlap w:val="never"/>
        <w:tblW w:w="9866" w:type="dxa"/>
        <w:tblBorders>
          <w:left w:val="none" w:sz="0" w:space="0" w:color="auto"/>
          <w:bottom w:val="none" w:sz="0" w:space="0" w:color="auto"/>
          <w:right w:val="none" w:sz="0" w:space="0" w:color="auto"/>
          <w:insideH w:val="none" w:sz="0" w:space="0" w:color="auto"/>
          <w:insideV w:val="none" w:sz="0" w:space="0" w:color="auto"/>
        </w:tblBorders>
        <w:tblLayout w:type="fixed"/>
        <w:tblCellMar>
          <w:top w:w="482" w:type="dxa"/>
          <w:left w:w="0" w:type="dxa"/>
          <w:right w:w="0" w:type="dxa"/>
        </w:tblCellMar>
        <w:tblLook w:val="0600" w:firstRow="0" w:lastRow="0" w:firstColumn="0" w:lastColumn="0" w:noHBand="1" w:noVBand="1"/>
      </w:tblPr>
      <w:tblGrid>
        <w:gridCol w:w="9866"/>
      </w:tblGrid>
      <w:tr w:rsidR="005862CB" w14:paraId="5F12D61A" w14:textId="77777777" w:rsidTr="00013AB5">
        <w:trPr>
          <w:cantSplit/>
        </w:trPr>
        <w:tc>
          <w:tcPr>
            <w:tcW w:w="9866" w:type="dxa"/>
          </w:tcPr>
          <w:p w14:paraId="56EF3270" w14:textId="77777777" w:rsidR="00422728" w:rsidRPr="00422728" w:rsidRDefault="00422728" w:rsidP="00013AB5">
            <w:pPr>
              <w:pStyle w:val="Information"/>
            </w:pPr>
            <w:r w:rsidRPr="00422728">
              <w:rPr>
                <w:rStyle w:val="Radrubrik"/>
              </w:rPr>
              <w:t>ANSLAG/BEVIS</w:t>
            </w:r>
            <w:r>
              <w:tab/>
              <w:t>Justeringen har tillkännagivits genom anslag.</w:t>
            </w:r>
          </w:p>
          <w:p w14:paraId="316EDF69" w14:textId="77777777" w:rsidR="005862CB" w:rsidRPr="00422728" w:rsidRDefault="005862CB" w:rsidP="00013AB5">
            <w:pPr>
              <w:pStyle w:val="Information"/>
            </w:pPr>
            <w:r w:rsidRPr="00422728">
              <w:rPr>
                <w:rStyle w:val="Radrubrik"/>
              </w:rPr>
              <w:t>Beslutande organ</w:t>
            </w:r>
            <w:r w:rsidRPr="00422728">
              <w:tab/>
            </w:r>
            <w:r>
              <w:t>Kommunstyrelsens arbetsutskott</w:t>
            </w:r>
          </w:p>
          <w:p w14:paraId="057D8821" w14:textId="77777777" w:rsidR="005862CB" w:rsidRPr="00422728" w:rsidRDefault="005862CB" w:rsidP="00013AB5">
            <w:pPr>
              <w:pStyle w:val="Information"/>
            </w:pPr>
            <w:r w:rsidRPr="00422728">
              <w:rPr>
                <w:rStyle w:val="Radrubrik"/>
              </w:rPr>
              <w:t>Mötesdatum</w:t>
            </w:r>
            <w:r w:rsidRPr="00422728">
              <w:tab/>
            </w:r>
            <w:r>
              <w:t>2023-09-05</w:t>
            </w:r>
          </w:p>
          <w:p w14:paraId="3BDC0A51" w14:textId="3F11F5FF" w:rsidR="005862CB" w:rsidRPr="00422728" w:rsidRDefault="005862CB" w:rsidP="00013AB5">
            <w:pPr>
              <w:pStyle w:val="Information"/>
            </w:pPr>
            <w:r w:rsidRPr="00422728">
              <w:rPr>
                <w:rStyle w:val="Radrubrik"/>
              </w:rPr>
              <w:t>Anslaget sätts upp</w:t>
            </w:r>
            <w:r w:rsidRPr="00422728">
              <w:tab/>
            </w:r>
            <w:r w:rsidR="00BD0C9C">
              <w:t>2023-09-05</w:t>
            </w:r>
          </w:p>
          <w:p w14:paraId="0384A557" w14:textId="51789A67" w:rsidR="005862CB" w:rsidRDefault="005862CB" w:rsidP="00013AB5">
            <w:pPr>
              <w:pStyle w:val="Information"/>
            </w:pPr>
            <w:r w:rsidRPr="00422728">
              <w:rPr>
                <w:rStyle w:val="Radrubrik"/>
              </w:rPr>
              <w:t>Anslaget tas ned</w:t>
            </w:r>
            <w:r w:rsidRPr="00422728">
              <w:tab/>
            </w:r>
            <w:r w:rsidR="00BD0C9C">
              <w:t>2023-09-26</w:t>
            </w:r>
          </w:p>
          <w:p w14:paraId="12C79AE7" w14:textId="77777777" w:rsidR="000F73F3" w:rsidRPr="00422728" w:rsidRDefault="000F73F3" w:rsidP="00013AB5">
            <w:pPr>
              <w:pStyle w:val="Information"/>
            </w:pPr>
            <w:r w:rsidRPr="000F73F3">
              <w:rPr>
                <w:rStyle w:val="Radrubrik"/>
              </w:rPr>
              <w:t>Protokollsförvaringsplats</w:t>
            </w:r>
            <w:r>
              <w:tab/>
              <w:t>Kommunledningsförvaltningen, Glasgatan 20 A, Köping</w:t>
            </w:r>
          </w:p>
          <w:p w14:paraId="0E8E4E69" w14:textId="77777777" w:rsidR="005862CB" w:rsidRPr="00422728" w:rsidRDefault="005862CB" w:rsidP="00013AB5">
            <w:pPr>
              <w:pStyle w:val="Underskrift"/>
              <w:rPr>
                <w:rStyle w:val="Radrubrik"/>
              </w:rPr>
            </w:pPr>
            <w:r w:rsidRPr="00422728">
              <w:rPr>
                <w:rStyle w:val="Radrubrik"/>
              </w:rPr>
              <w:t>Underskrift</w:t>
            </w:r>
          </w:p>
          <w:p w14:paraId="0462D85B" w14:textId="6C1E53C6" w:rsidR="00762DA3" w:rsidRDefault="0055473A">
            <w:pPr>
              <w:pStyle w:val="Namnfrtydligande"/>
            </w:pPr>
            <w:r>
              <w:t>Karin Taylor</w:t>
            </w:r>
          </w:p>
        </w:tc>
      </w:tr>
    </w:tbl>
    <w:p w14:paraId="70AC8260" w14:textId="77777777" w:rsidR="00EA7866" w:rsidRPr="00556F81" w:rsidRDefault="00CB31AE" w:rsidP="00EA7866">
      <w:pPr>
        <w:pStyle w:val="Liten"/>
      </w:pPr>
      <w:r>
        <w:br w:type="page"/>
      </w:r>
    </w:p>
    <w:p w14:paraId="2512A266" w14:textId="77777777" w:rsidR="002D0833" w:rsidRDefault="002D0833" w:rsidP="002D0833">
      <w:pPr>
        <w:pStyle w:val="Information"/>
      </w:pPr>
      <w:r w:rsidRPr="001111F8">
        <w:rPr>
          <w:rStyle w:val="Radrubrik"/>
        </w:rPr>
        <w:lastRenderedPageBreak/>
        <w:t>Beslutande</w:t>
      </w:r>
      <w:r>
        <w:tab/>
        <w:t>Per Ågren (S), Ordförande</w:t>
      </w:r>
      <w:r>
        <w:br/>
        <w:t>Andreas Trygg (V), Vice ordförande</w:t>
      </w:r>
      <w:r>
        <w:br/>
        <w:t>Astrid Lamprecht (KD)</w:t>
      </w:r>
      <w:r>
        <w:br/>
        <w:t>Maria Liljedahl (SD)</w:t>
      </w:r>
      <w:r>
        <w:br/>
        <w:t>Ola Saaw (M)</w:t>
      </w:r>
    </w:p>
    <w:p w14:paraId="56ECF0E7" w14:textId="586153A1" w:rsidR="00762DA3" w:rsidRDefault="00CB31AE">
      <w:pPr>
        <w:pStyle w:val="Information"/>
      </w:pPr>
      <w:r>
        <w:rPr>
          <w:rStyle w:val="Radrubrik"/>
        </w:rPr>
        <w:t>Övriga deltagande</w:t>
      </w:r>
      <w:r>
        <w:tab/>
        <w:t xml:space="preserve">David Schanzer-Larsen, </w:t>
      </w:r>
      <w:r w:rsidR="0055473A">
        <w:t>Kommunchef</w:t>
      </w:r>
      <w:r>
        <w:br/>
        <w:t>Karin Sandborgh Taylor, Kanslichef, Kommunledningsförvaltningen</w:t>
      </w:r>
      <w:r>
        <w:br/>
        <w:t>Mattias Sjöberg, Ekonomichef, Kommunledningsförvaltningen</w:t>
      </w:r>
      <w:r>
        <w:br/>
        <w:t xml:space="preserve">Tove </w:t>
      </w:r>
      <w:proofErr w:type="gramStart"/>
      <w:r>
        <w:t>Svensk</w:t>
      </w:r>
      <w:proofErr w:type="gramEnd"/>
      <w:r>
        <w:t>, Personalchef, Kommunledningsförvaltningen, §251</w:t>
      </w:r>
      <w:r>
        <w:br/>
        <w:t>Annsofie Agnevik, Jurist, SKR, §251, via länk</w:t>
      </w:r>
      <w:r>
        <w:br/>
        <w:t>Anita Iversen, Planchef, Samhällsbyggnadsförvaltningen, §252</w:t>
      </w:r>
      <w:r>
        <w:br/>
        <w:t>Micaela Lantz, Kvalitetsstrateg, Kommunledningsförvaltningen, §254</w:t>
      </w:r>
      <w:r>
        <w:br/>
        <w:t>Linda Eriksson, Miljöchef, Samhällsbyggnadsförvaltningen, §253</w:t>
      </w:r>
      <w:r>
        <w:br w:type="page"/>
      </w:r>
    </w:p>
    <w:p w14:paraId="5AE2C38E" w14:textId="77777777" w:rsidR="004700ED" w:rsidRDefault="004700ED" w:rsidP="00051824">
      <w:pPr>
        <w:pStyle w:val="RubrikStor"/>
      </w:pPr>
      <w:r>
        <w:lastRenderedPageBreak/>
        <w:t>Innehåll</w:t>
      </w:r>
    </w:p>
    <w:p w14:paraId="123D1631" w14:textId="302D4963" w:rsidR="0055473A" w:rsidRDefault="00B92EB5">
      <w:pPr>
        <w:pStyle w:val="Innehll1"/>
        <w:rPr>
          <w:rFonts w:asciiTheme="minorHAnsi" w:eastAsiaTheme="minorEastAsia" w:hAnsiTheme="minorHAnsi"/>
          <w:noProof/>
          <w:kern w:val="2"/>
          <w:sz w:val="22"/>
          <w:szCs w:val="22"/>
          <w:lang w:eastAsia="sv-SE"/>
          <w14:ligatures w14:val="standardContextual"/>
        </w:rPr>
      </w:pPr>
      <w:r>
        <w:fldChar w:fldCharType="begin"/>
      </w:r>
      <w:r>
        <w:instrText xml:space="preserve"> TOC \h \z \t "Rubrik 1;1;ParagrafRubrik1;1" </w:instrText>
      </w:r>
      <w:r>
        <w:fldChar w:fldCharType="separate"/>
      </w:r>
      <w:hyperlink w:anchor="_Toc144807264" w:history="1">
        <w:r w:rsidR="0055473A" w:rsidRPr="006045D5">
          <w:rPr>
            <w:rStyle w:val="Hyperlnk"/>
            <w:noProof/>
          </w:rPr>
          <w:t>§ 249</w:t>
        </w:r>
        <w:r w:rsidR="0055473A">
          <w:rPr>
            <w:rFonts w:asciiTheme="minorHAnsi" w:eastAsiaTheme="minorEastAsia" w:hAnsiTheme="minorHAnsi"/>
            <w:noProof/>
            <w:kern w:val="2"/>
            <w:sz w:val="22"/>
            <w:szCs w:val="22"/>
            <w:lang w:eastAsia="sv-SE"/>
            <w14:ligatures w14:val="standardContextual"/>
          </w:rPr>
          <w:tab/>
        </w:r>
        <w:r w:rsidR="0055473A" w:rsidRPr="006045D5">
          <w:rPr>
            <w:rStyle w:val="Hyperlnk"/>
            <w:noProof/>
          </w:rPr>
          <w:t>Val av protokollsjusterare</w:t>
        </w:r>
        <w:r w:rsidR="0055473A">
          <w:rPr>
            <w:noProof/>
            <w:webHidden/>
          </w:rPr>
          <w:tab/>
        </w:r>
        <w:r w:rsidR="0055473A">
          <w:rPr>
            <w:noProof/>
            <w:webHidden/>
          </w:rPr>
          <w:fldChar w:fldCharType="begin"/>
        </w:r>
        <w:r w:rsidR="0055473A">
          <w:rPr>
            <w:noProof/>
            <w:webHidden/>
          </w:rPr>
          <w:instrText xml:space="preserve"> PAGEREF _Toc144807264 \h </w:instrText>
        </w:r>
        <w:r w:rsidR="0055473A">
          <w:rPr>
            <w:noProof/>
            <w:webHidden/>
          </w:rPr>
        </w:r>
        <w:r w:rsidR="0055473A">
          <w:rPr>
            <w:noProof/>
            <w:webHidden/>
          </w:rPr>
          <w:fldChar w:fldCharType="separate"/>
        </w:r>
        <w:r w:rsidR="0055473A">
          <w:rPr>
            <w:noProof/>
            <w:webHidden/>
          </w:rPr>
          <w:t>4</w:t>
        </w:r>
        <w:r w:rsidR="0055473A">
          <w:rPr>
            <w:noProof/>
            <w:webHidden/>
          </w:rPr>
          <w:fldChar w:fldCharType="end"/>
        </w:r>
      </w:hyperlink>
    </w:p>
    <w:p w14:paraId="4C891E1B" w14:textId="37C0E0DA" w:rsidR="0055473A" w:rsidRDefault="002E74B7">
      <w:pPr>
        <w:pStyle w:val="Innehll1"/>
        <w:rPr>
          <w:rFonts w:asciiTheme="minorHAnsi" w:eastAsiaTheme="minorEastAsia" w:hAnsiTheme="minorHAnsi"/>
          <w:noProof/>
          <w:kern w:val="2"/>
          <w:sz w:val="22"/>
          <w:szCs w:val="22"/>
          <w:lang w:eastAsia="sv-SE"/>
          <w14:ligatures w14:val="standardContextual"/>
        </w:rPr>
      </w:pPr>
      <w:hyperlink w:anchor="_Toc144807265" w:history="1">
        <w:r w:rsidR="0055473A" w:rsidRPr="006045D5">
          <w:rPr>
            <w:rStyle w:val="Hyperlnk"/>
            <w:noProof/>
          </w:rPr>
          <w:t>§ 250</w:t>
        </w:r>
        <w:r w:rsidR="0055473A">
          <w:rPr>
            <w:rFonts w:asciiTheme="minorHAnsi" w:eastAsiaTheme="minorEastAsia" w:hAnsiTheme="minorHAnsi"/>
            <w:noProof/>
            <w:kern w:val="2"/>
            <w:sz w:val="22"/>
            <w:szCs w:val="22"/>
            <w:lang w:eastAsia="sv-SE"/>
            <w14:ligatures w14:val="standardContextual"/>
          </w:rPr>
          <w:tab/>
        </w:r>
        <w:r w:rsidR="0055473A" w:rsidRPr="006045D5">
          <w:rPr>
            <w:rStyle w:val="Hyperlnk"/>
            <w:noProof/>
          </w:rPr>
          <w:t>Fastställande av ärendelista</w:t>
        </w:r>
        <w:r w:rsidR="0055473A">
          <w:rPr>
            <w:noProof/>
            <w:webHidden/>
          </w:rPr>
          <w:tab/>
        </w:r>
        <w:r w:rsidR="0055473A">
          <w:rPr>
            <w:noProof/>
            <w:webHidden/>
          </w:rPr>
          <w:fldChar w:fldCharType="begin"/>
        </w:r>
        <w:r w:rsidR="0055473A">
          <w:rPr>
            <w:noProof/>
            <w:webHidden/>
          </w:rPr>
          <w:instrText xml:space="preserve"> PAGEREF _Toc144807265 \h </w:instrText>
        </w:r>
        <w:r w:rsidR="0055473A">
          <w:rPr>
            <w:noProof/>
            <w:webHidden/>
          </w:rPr>
        </w:r>
        <w:r w:rsidR="0055473A">
          <w:rPr>
            <w:noProof/>
            <w:webHidden/>
          </w:rPr>
          <w:fldChar w:fldCharType="separate"/>
        </w:r>
        <w:r w:rsidR="0055473A">
          <w:rPr>
            <w:noProof/>
            <w:webHidden/>
          </w:rPr>
          <w:t>5</w:t>
        </w:r>
        <w:r w:rsidR="0055473A">
          <w:rPr>
            <w:noProof/>
            <w:webHidden/>
          </w:rPr>
          <w:fldChar w:fldCharType="end"/>
        </w:r>
      </w:hyperlink>
    </w:p>
    <w:p w14:paraId="4354D683" w14:textId="70D8F238" w:rsidR="0055473A" w:rsidRDefault="002E74B7">
      <w:pPr>
        <w:pStyle w:val="Innehll1"/>
        <w:rPr>
          <w:rFonts w:asciiTheme="minorHAnsi" w:eastAsiaTheme="minorEastAsia" w:hAnsiTheme="minorHAnsi"/>
          <w:noProof/>
          <w:kern w:val="2"/>
          <w:sz w:val="22"/>
          <w:szCs w:val="22"/>
          <w:lang w:eastAsia="sv-SE"/>
          <w14:ligatures w14:val="standardContextual"/>
        </w:rPr>
      </w:pPr>
      <w:hyperlink w:anchor="_Toc144807266" w:history="1">
        <w:r w:rsidR="0055473A" w:rsidRPr="006045D5">
          <w:rPr>
            <w:rStyle w:val="Hyperlnk"/>
            <w:noProof/>
          </w:rPr>
          <w:t>§ 251</w:t>
        </w:r>
        <w:r w:rsidR="0055473A">
          <w:rPr>
            <w:rFonts w:asciiTheme="minorHAnsi" w:eastAsiaTheme="minorEastAsia" w:hAnsiTheme="minorHAnsi"/>
            <w:noProof/>
            <w:kern w:val="2"/>
            <w:sz w:val="22"/>
            <w:szCs w:val="22"/>
            <w:lang w:eastAsia="sv-SE"/>
            <w14:ligatures w14:val="standardContextual"/>
          </w:rPr>
          <w:tab/>
        </w:r>
        <w:r w:rsidR="0055473A" w:rsidRPr="006045D5">
          <w:rPr>
            <w:rStyle w:val="Hyperlnk"/>
            <w:noProof/>
          </w:rPr>
          <w:t>Beslut om rapporteringskanal för hantering av viselblåsning</w:t>
        </w:r>
        <w:r w:rsidR="0055473A">
          <w:rPr>
            <w:noProof/>
            <w:webHidden/>
          </w:rPr>
          <w:tab/>
        </w:r>
        <w:r w:rsidR="0055473A">
          <w:rPr>
            <w:noProof/>
            <w:webHidden/>
          </w:rPr>
          <w:fldChar w:fldCharType="begin"/>
        </w:r>
        <w:r w:rsidR="0055473A">
          <w:rPr>
            <w:noProof/>
            <w:webHidden/>
          </w:rPr>
          <w:instrText xml:space="preserve"> PAGEREF _Toc144807266 \h </w:instrText>
        </w:r>
        <w:r w:rsidR="0055473A">
          <w:rPr>
            <w:noProof/>
            <w:webHidden/>
          </w:rPr>
        </w:r>
        <w:r w:rsidR="0055473A">
          <w:rPr>
            <w:noProof/>
            <w:webHidden/>
          </w:rPr>
          <w:fldChar w:fldCharType="separate"/>
        </w:r>
        <w:r w:rsidR="0055473A">
          <w:rPr>
            <w:noProof/>
            <w:webHidden/>
          </w:rPr>
          <w:t>6</w:t>
        </w:r>
        <w:r w:rsidR="0055473A">
          <w:rPr>
            <w:noProof/>
            <w:webHidden/>
          </w:rPr>
          <w:fldChar w:fldCharType="end"/>
        </w:r>
      </w:hyperlink>
    </w:p>
    <w:p w14:paraId="28B63E3A" w14:textId="31A48453" w:rsidR="0055473A" w:rsidRDefault="002E74B7">
      <w:pPr>
        <w:pStyle w:val="Innehll1"/>
        <w:rPr>
          <w:rFonts w:asciiTheme="minorHAnsi" w:eastAsiaTheme="minorEastAsia" w:hAnsiTheme="minorHAnsi"/>
          <w:noProof/>
          <w:kern w:val="2"/>
          <w:sz w:val="22"/>
          <w:szCs w:val="22"/>
          <w:lang w:eastAsia="sv-SE"/>
          <w14:ligatures w14:val="standardContextual"/>
        </w:rPr>
      </w:pPr>
      <w:hyperlink w:anchor="_Toc144807267" w:history="1">
        <w:r w:rsidR="0055473A" w:rsidRPr="006045D5">
          <w:rPr>
            <w:rStyle w:val="Hyperlnk"/>
            <w:noProof/>
          </w:rPr>
          <w:t>§ 252</w:t>
        </w:r>
        <w:r w:rsidR="0055473A">
          <w:rPr>
            <w:rFonts w:asciiTheme="minorHAnsi" w:eastAsiaTheme="minorEastAsia" w:hAnsiTheme="minorHAnsi"/>
            <w:noProof/>
            <w:kern w:val="2"/>
            <w:sz w:val="22"/>
            <w:szCs w:val="22"/>
            <w:lang w:eastAsia="sv-SE"/>
            <w14:ligatures w14:val="standardContextual"/>
          </w:rPr>
          <w:tab/>
        </w:r>
        <w:r w:rsidR="0055473A" w:rsidRPr="006045D5">
          <w:rPr>
            <w:rStyle w:val="Hyperlnk"/>
            <w:noProof/>
          </w:rPr>
          <w:t>Information om översvämningarna i Köping helgen 2-3 september</w:t>
        </w:r>
        <w:r w:rsidR="0055473A">
          <w:rPr>
            <w:noProof/>
            <w:webHidden/>
          </w:rPr>
          <w:tab/>
        </w:r>
        <w:r w:rsidR="0055473A">
          <w:rPr>
            <w:noProof/>
            <w:webHidden/>
          </w:rPr>
          <w:fldChar w:fldCharType="begin"/>
        </w:r>
        <w:r w:rsidR="0055473A">
          <w:rPr>
            <w:noProof/>
            <w:webHidden/>
          </w:rPr>
          <w:instrText xml:space="preserve"> PAGEREF _Toc144807267 \h </w:instrText>
        </w:r>
        <w:r w:rsidR="0055473A">
          <w:rPr>
            <w:noProof/>
            <w:webHidden/>
          </w:rPr>
        </w:r>
        <w:r w:rsidR="0055473A">
          <w:rPr>
            <w:noProof/>
            <w:webHidden/>
          </w:rPr>
          <w:fldChar w:fldCharType="separate"/>
        </w:r>
        <w:r w:rsidR="0055473A">
          <w:rPr>
            <w:noProof/>
            <w:webHidden/>
          </w:rPr>
          <w:t>8</w:t>
        </w:r>
        <w:r w:rsidR="0055473A">
          <w:rPr>
            <w:noProof/>
            <w:webHidden/>
          </w:rPr>
          <w:fldChar w:fldCharType="end"/>
        </w:r>
      </w:hyperlink>
    </w:p>
    <w:p w14:paraId="727DFA5A" w14:textId="13583D0C" w:rsidR="0055473A" w:rsidRDefault="002E74B7">
      <w:pPr>
        <w:pStyle w:val="Innehll1"/>
        <w:rPr>
          <w:rFonts w:asciiTheme="minorHAnsi" w:eastAsiaTheme="minorEastAsia" w:hAnsiTheme="minorHAnsi"/>
          <w:noProof/>
          <w:kern w:val="2"/>
          <w:sz w:val="22"/>
          <w:szCs w:val="22"/>
          <w:lang w:eastAsia="sv-SE"/>
          <w14:ligatures w14:val="standardContextual"/>
        </w:rPr>
      </w:pPr>
      <w:hyperlink w:anchor="_Toc144807268" w:history="1">
        <w:r w:rsidR="0055473A" w:rsidRPr="006045D5">
          <w:rPr>
            <w:rStyle w:val="Hyperlnk"/>
            <w:noProof/>
          </w:rPr>
          <w:t>§ 253</w:t>
        </w:r>
        <w:r w:rsidR="0055473A">
          <w:rPr>
            <w:rFonts w:asciiTheme="minorHAnsi" w:eastAsiaTheme="minorEastAsia" w:hAnsiTheme="minorHAnsi"/>
            <w:noProof/>
            <w:kern w:val="2"/>
            <w:sz w:val="22"/>
            <w:szCs w:val="22"/>
            <w:lang w:eastAsia="sv-SE"/>
            <w14:ligatures w14:val="standardContextual"/>
          </w:rPr>
          <w:tab/>
        </w:r>
        <w:r w:rsidR="0055473A" w:rsidRPr="006045D5">
          <w:rPr>
            <w:rStyle w:val="Hyperlnk"/>
            <w:noProof/>
          </w:rPr>
          <w:t>Överläggning - Fördjupad översiktsplan för Köpings tätort</w:t>
        </w:r>
        <w:r w:rsidR="0055473A">
          <w:rPr>
            <w:noProof/>
            <w:webHidden/>
          </w:rPr>
          <w:tab/>
        </w:r>
        <w:r w:rsidR="0055473A">
          <w:rPr>
            <w:noProof/>
            <w:webHidden/>
          </w:rPr>
          <w:fldChar w:fldCharType="begin"/>
        </w:r>
        <w:r w:rsidR="0055473A">
          <w:rPr>
            <w:noProof/>
            <w:webHidden/>
          </w:rPr>
          <w:instrText xml:space="preserve"> PAGEREF _Toc144807268 \h </w:instrText>
        </w:r>
        <w:r w:rsidR="0055473A">
          <w:rPr>
            <w:noProof/>
            <w:webHidden/>
          </w:rPr>
        </w:r>
        <w:r w:rsidR="0055473A">
          <w:rPr>
            <w:noProof/>
            <w:webHidden/>
          </w:rPr>
          <w:fldChar w:fldCharType="separate"/>
        </w:r>
        <w:r w:rsidR="0055473A">
          <w:rPr>
            <w:noProof/>
            <w:webHidden/>
          </w:rPr>
          <w:t>9</w:t>
        </w:r>
        <w:r w:rsidR="0055473A">
          <w:rPr>
            <w:noProof/>
            <w:webHidden/>
          </w:rPr>
          <w:fldChar w:fldCharType="end"/>
        </w:r>
      </w:hyperlink>
    </w:p>
    <w:p w14:paraId="65FA533E" w14:textId="7A69CA99" w:rsidR="0055473A" w:rsidRDefault="002E74B7">
      <w:pPr>
        <w:pStyle w:val="Innehll1"/>
        <w:rPr>
          <w:rFonts w:asciiTheme="minorHAnsi" w:eastAsiaTheme="minorEastAsia" w:hAnsiTheme="minorHAnsi"/>
          <w:noProof/>
          <w:kern w:val="2"/>
          <w:sz w:val="22"/>
          <w:szCs w:val="22"/>
          <w:lang w:eastAsia="sv-SE"/>
          <w14:ligatures w14:val="standardContextual"/>
        </w:rPr>
      </w:pPr>
      <w:hyperlink w:anchor="_Toc144807269" w:history="1">
        <w:r w:rsidR="0055473A" w:rsidRPr="006045D5">
          <w:rPr>
            <w:rStyle w:val="Hyperlnk"/>
            <w:noProof/>
          </w:rPr>
          <w:t>§ 254</w:t>
        </w:r>
        <w:r w:rsidR="0055473A">
          <w:rPr>
            <w:rFonts w:asciiTheme="minorHAnsi" w:eastAsiaTheme="minorEastAsia" w:hAnsiTheme="minorHAnsi"/>
            <w:noProof/>
            <w:kern w:val="2"/>
            <w:sz w:val="22"/>
            <w:szCs w:val="22"/>
            <w:lang w:eastAsia="sv-SE"/>
            <w14:ligatures w14:val="standardContextual"/>
          </w:rPr>
          <w:tab/>
        </w:r>
        <w:r w:rsidR="0055473A" w:rsidRPr="006045D5">
          <w:rPr>
            <w:rStyle w:val="Hyperlnk"/>
            <w:noProof/>
          </w:rPr>
          <w:t>Överläggning - Förslag till avfallstaxa 2024 för Vafab Miljö</w:t>
        </w:r>
        <w:r w:rsidR="0055473A">
          <w:rPr>
            <w:noProof/>
            <w:webHidden/>
          </w:rPr>
          <w:tab/>
        </w:r>
        <w:r w:rsidR="0055473A">
          <w:rPr>
            <w:noProof/>
            <w:webHidden/>
          </w:rPr>
          <w:fldChar w:fldCharType="begin"/>
        </w:r>
        <w:r w:rsidR="0055473A">
          <w:rPr>
            <w:noProof/>
            <w:webHidden/>
          </w:rPr>
          <w:instrText xml:space="preserve"> PAGEREF _Toc144807269 \h </w:instrText>
        </w:r>
        <w:r w:rsidR="0055473A">
          <w:rPr>
            <w:noProof/>
            <w:webHidden/>
          </w:rPr>
        </w:r>
        <w:r w:rsidR="0055473A">
          <w:rPr>
            <w:noProof/>
            <w:webHidden/>
          </w:rPr>
          <w:fldChar w:fldCharType="separate"/>
        </w:r>
        <w:r w:rsidR="0055473A">
          <w:rPr>
            <w:noProof/>
            <w:webHidden/>
          </w:rPr>
          <w:t>10</w:t>
        </w:r>
        <w:r w:rsidR="0055473A">
          <w:rPr>
            <w:noProof/>
            <w:webHidden/>
          </w:rPr>
          <w:fldChar w:fldCharType="end"/>
        </w:r>
      </w:hyperlink>
    </w:p>
    <w:p w14:paraId="4F5857CD" w14:textId="5C3E9BCF" w:rsidR="0055473A" w:rsidRDefault="002E74B7">
      <w:pPr>
        <w:pStyle w:val="Innehll1"/>
        <w:rPr>
          <w:rFonts w:asciiTheme="minorHAnsi" w:eastAsiaTheme="minorEastAsia" w:hAnsiTheme="minorHAnsi"/>
          <w:noProof/>
          <w:kern w:val="2"/>
          <w:sz w:val="22"/>
          <w:szCs w:val="22"/>
          <w:lang w:eastAsia="sv-SE"/>
          <w14:ligatures w14:val="standardContextual"/>
        </w:rPr>
      </w:pPr>
      <w:hyperlink w:anchor="_Toc144807270" w:history="1">
        <w:r w:rsidR="0055473A" w:rsidRPr="006045D5">
          <w:rPr>
            <w:rStyle w:val="Hyperlnk"/>
            <w:noProof/>
          </w:rPr>
          <w:t>§ 255</w:t>
        </w:r>
        <w:r w:rsidR="0055473A">
          <w:rPr>
            <w:rFonts w:asciiTheme="minorHAnsi" w:eastAsiaTheme="minorEastAsia" w:hAnsiTheme="minorHAnsi"/>
            <w:noProof/>
            <w:kern w:val="2"/>
            <w:sz w:val="22"/>
            <w:szCs w:val="22"/>
            <w:lang w:eastAsia="sv-SE"/>
            <w14:ligatures w14:val="standardContextual"/>
          </w:rPr>
          <w:tab/>
        </w:r>
        <w:r w:rsidR="0055473A" w:rsidRPr="006045D5">
          <w:rPr>
            <w:rStyle w:val="Hyperlnk"/>
            <w:noProof/>
          </w:rPr>
          <w:t>Överläggning  - Internkontrollplan 2024</w:t>
        </w:r>
        <w:r w:rsidR="0055473A">
          <w:rPr>
            <w:noProof/>
            <w:webHidden/>
          </w:rPr>
          <w:tab/>
        </w:r>
        <w:r w:rsidR="0055473A">
          <w:rPr>
            <w:noProof/>
            <w:webHidden/>
          </w:rPr>
          <w:fldChar w:fldCharType="begin"/>
        </w:r>
        <w:r w:rsidR="0055473A">
          <w:rPr>
            <w:noProof/>
            <w:webHidden/>
          </w:rPr>
          <w:instrText xml:space="preserve"> PAGEREF _Toc144807270 \h </w:instrText>
        </w:r>
        <w:r w:rsidR="0055473A">
          <w:rPr>
            <w:noProof/>
            <w:webHidden/>
          </w:rPr>
        </w:r>
        <w:r w:rsidR="0055473A">
          <w:rPr>
            <w:noProof/>
            <w:webHidden/>
          </w:rPr>
          <w:fldChar w:fldCharType="separate"/>
        </w:r>
        <w:r w:rsidR="0055473A">
          <w:rPr>
            <w:noProof/>
            <w:webHidden/>
          </w:rPr>
          <w:t>11</w:t>
        </w:r>
        <w:r w:rsidR="0055473A">
          <w:rPr>
            <w:noProof/>
            <w:webHidden/>
          </w:rPr>
          <w:fldChar w:fldCharType="end"/>
        </w:r>
      </w:hyperlink>
    </w:p>
    <w:p w14:paraId="0B2D2AFE" w14:textId="55C5B9F2" w:rsidR="0055473A" w:rsidRDefault="002E74B7">
      <w:pPr>
        <w:pStyle w:val="Innehll1"/>
        <w:rPr>
          <w:rFonts w:asciiTheme="minorHAnsi" w:eastAsiaTheme="minorEastAsia" w:hAnsiTheme="minorHAnsi"/>
          <w:noProof/>
          <w:kern w:val="2"/>
          <w:sz w:val="22"/>
          <w:szCs w:val="22"/>
          <w:lang w:eastAsia="sv-SE"/>
          <w14:ligatures w14:val="standardContextual"/>
        </w:rPr>
      </w:pPr>
      <w:hyperlink w:anchor="_Toc144807271" w:history="1">
        <w:r w:rsidR="0055473A" w:rsidRPr="006045D5">
          <w:rPr>
            <w:rStyle w:val="Hyperlnk"/>
            <w:noProof/>
          </w:rPr>
          <w:t>§ 256</w:t>
        </w:r>
        <w:r w:rsidR="0055473A">
          <w:rPr>
            <w:rFonts w:asciiTheme="minorHAnsi" w:eastAsiaTheme="minorEastAsia" w:hAnsiTheme="minorHAnsi"/>
            <w:noProof/>
            <w:kern w:val="2"/>
            <w:sz w:val="22"/>
            <w:szCs w:val="22"/>
            <w:lang w:eastAsia="sv-SE"/>
            <w14:ligatures w14:val="standardContextual"/>
          </w:rPr>
          <w:tab/>
        </w:r>
        <w:r w:rsidR="0055473A" w:rsidRPr="006045D5">
          <w:rPr>
            <w:rStyle w:val="Hyperlnk"/>
            <w:noProof/>
          </w:rPr>
          <w:t>Reviderade överenskommelsen om samverkan för regional utveckling i länet</w:t>
        </w:r>
        <w:r w:rsidR="0055473A">
          <w:rPr>
            <w:noProof/>
            <w:webHidden/>
          </w:rPr>
          <w:tab/>
        </w:r>
        <w:r w:rsidR="0055473A">
          <w:rPr>
            <w:noProof/>
            <w:webHidden/>
          </w:rPr>
          <w:fldChar w:fldCharType="begin"/>
        </w:r>
        <w:r w:rsidR="0055473A">
          <w:rPr>
            <w:noProof/>
            <w:webHidden/>
          </w:rPr>
          <w:instrText xml:space="preserve"> PAGEREF _Toc144807271 \h </w:instrText>
        </w:r>
        <w:r w:rsidR="0055473A">
          <w:rPr>
            <w:noProof/>
            <w:webHidden/>
          </w:rPr>
        </w:r>
        <w:r w:rsidR="0055473A">
          <w:rPr>
            <w:noProof/>
            <w:webHidden/>
          </w:rPr>
          <w:fldChar w:fldCharType="separate"/>
        </w:r>
        <w:r w:rsidR="0055473A">
          <w:rPr>
            <w:noProof/>
            <w:webHidden/>
          </w:rPr>
          <w:t>12</w:t>
        </w:r>
        <w:r w:rsidR="0055473A">
          <w:rPr>
            <w:noProof/>
            <w:webHidden/>
          </w:rPr>
          <w:fldChar w:fldCharType="end"/>
        </w:r>
      </w:hyperlink>
    </w:p>
    <w:p w14:paraId="5ED70BBE" w14:textId="4F622076" w:rsidR="0055473A" w:rsidRDefault="002E74B7">
      <w:pPr>
        <w:pStyle w:val="Innehll1"/>
        <w:rPr>
          <w:rFonts w:asciiTheme="minorHAnsi" w:eastAsiaTheme="minorEastAsia" w:hAnsiTheme="minorHAnsi"/>
          <w:noProof/>
          <w:kern w:val="2"/>
          <w:sz w:val="22"/>
          <w:szCs w:val="22"/>
          <w:lang w:eastAsia="sv-SE"/>
          <w14:ligatures w14:val="standardContextual"/>
        </w:rPr>
      </w:pPr>
      <w:hyperlink w:anchor="_Toc144807272" w:history="1">
        <w:r w:rsidR="0055473A" w:rsidRPr="006045D5">
          <w:rPr>
            <w:rStyle w:val="Hyperlnk"/>
            <w:noProof/>
          </w:rPr>
          <w:t>§ 257</w:t>
        </w:r>
        <w:r w:rsidR="0055473A">
          <w:rPr>
            <w:rFonts w:asciiTheme="minorHAnsi" w:eastAsiaTheme="minorEastAsia" w:hAnsiTheme="minorHAnsi"/>
            <w:noProof/>
            <w:kern w:val="2"/>
            <w:sz w:val="22"/>
            <w:szCs w:val="22"/>
            <w:lang w:eastAsia="sv-SE"/>
            <w14:ligatures w14:val="standardContextual"/>
          </w:rPr>
          <w:tab/>
        </w:r>
        <w:r w:rsidR="0055473A" w:rsidRPr="006045D5">
          <w:rPr>
            <w:rStyle w:val="Hyperlnk"/>
            <w:noProof/>
          </w:rPr>
          <w:t>Ledamotsinitiativ - Våra anställda ska inte behöva agera angivare (V)</w:t>
        </w:r>
        <w:r w:rsidR="0055473A">
          <w:rPr>
            <w:noProof/>
            <w:webHidden/>
          </w:rPr>
          <w:tab/>
        </w:r>
        <w:r w:rsidR="0055473A">
          <w:rPr>
            <w:noProof/>
            <w:webHidden/>
          </w:rPr>
          <w:fldChar w:fldCharType="begin"/>
        </w:r>
        <w:r w:rsidR="0055473A">
          <w:rPr>
            <w:noProof/>
            <w:webHidden/>
          </w:rPr>
          <w:instrText xml:space="preserve"> PAGEREF _Toc144807272 \h </w:instrText>
        </w:r>
        <w:r w:rsidR="0055473A">
          <w:rPr>
            <w:noProof/>
            <w:webHidden/>
          </w:rPr>
        </w:r>
        <w:r w:rsidR="0055473A">
          <w:rPr>
            <w:noProof/>
            <w:webHidden/>
          </w:rPr>
          <w:fldChar w:fldCharType="separate"/>
        </w:r>
        <w:r w:rsidR="0055473A">
          <w:rPr>
            <w:noProof/>
            <w:webHidden/>
          </w:rPr>
          <w:t>14</w:t>
        </w:r>
        <w:r w:rsidR="0055473A">
          <w:rPr>
            <w:noProof/>
            <w:webHidden/>
          </w:rPr>
          <w:fldChar w:fldCharType="end"/>
        </w:r>
      </w:hyperlink>
    </w:p>
    <w:p w14:paraId="7AEA5E13" w14:textId="4F65D02E" w:rsidR="0055473A" w:rsidRDefault="002E74B7">
      <w:pPr>
        <w:pStyle w:val="Innehll1"/>
        <w:rPr>
          <w:rFonts w:asciiTheme="minorHAnsi" w:eastAsiaTheme="minorEastAsia" w:hAnsiTheme="minorHAnsi"/>
          <w:noProof/>
          <w:kern w:val="2"/>
          <w:sz w:val="22"/>
          <w:szCs w:val="22"/>
          <w:lang w:eastAsia="sv-SE"/>
          <w14:ligatures w14:val="standardContextual"/>
        </w:rPr>
      </w:pPr>
      <w:hyperlink w:anchor="_Toc144807273" w:history="1">
        <w:r w:rsidR="0055473A" w:rsidRPr="006045D5">
          <w:rPr>
            <w:rStyle w:val="Hyperlnk"/>
            <w:noProof/>
          </w:rPr>
          <w:t>§ 258</w:t>
        </w:r>
        <w:r w:rsidR="0055473A">
          <w:rPr>
            <w:rFonts w:asciiTheme="minorHAnsi" w:eastAsiaTheme="minorEastAsia" w:hAnsiTheme="minorHAnsi"/>
            <w:noProof/>
            <w:kern w:val="2"/>
            <w:sz w:val="22"/>
            <w:szCs w:val="22"/>
            <w:lang w:eastAsia="sv-SE"/>
            <w14:ligatures w14:val="standardContextual"/>
          </w:rPr>
          <w:tab/>
        </w:r>
        <w:r w:rsidR="0055473A" w:rsidRPr="006045D5">
          <w:rPr>
            <w:rStyle w:val="Hyperlnk"/>
            <w:noProof/>
          </w:rPr>
          <w:t>Svar på medborgarförslag - inte upplåta mark för VA- gemensamhetsanläggning på ön Runnskär</w:t>
        </w:r>
        <w:r w:rsidR="0055473A">
          <w:rPr>
            <w:noProof/>
            <w:webHidden/>
          </w:rPr>
          <w:tab/>
        </w:r>
        <w:r w:rsidR="0055473A">
          <w:rPr>
            <w:noProof/>
            <w:webHidden/>
          </w:rPr>
          <w:fldChar w:fldCharType="begin"/>
        </w:r>
        <w:r w:rsidR="0055473A">
          <w:rPr>
            <w:noProof/>
            <w:webHidden/>
          </w:rPr>
          <w:instrText xml:space="preserve"> PAGEREF _Toc144807273 \h </w:instrText>
        </w:r>
        <w:r w:rsidR="0055473A">
          <w:rPr>
            <w:noProof/>
            <w:webHidden/>
          </w:rPr>
        </w:r>
        <w:r w:rsidR="0055473A">
          <w:rPr>
            <w:noProof/>
            <w:webHidden/>
          </w:rPr>
          <w:fldChar w:fldCharType="separate"/>
        </w:r>
        <w:r w:rsidR="0055473A">
          <w:rPr>
            <w:noProof/>
            <w:webHidden/>
          </w:rPr>
          <w:t>16</w:t>
        </w:r>
        <w:r w:rsidR="0055473A">
          <w:rPr>
            <w:noProof/>
            <w:webHidden/>
          </w:rPr>
          <w:fldChar w:fldCharType="end"/>
        </w:r>
      </w:hyperlink>
    </w:p>
    <w:p w14:paraId="0C27E7E1" w14:textId="2935C6E7" w:rsidR="0055473A" w:rsidRDefault="002E74B7">
      <w:pPr>
        <w:pStyle w:val="Innehll1"/>
        <w:rPr>
          <w:rFonts w:asciiTheme="minorHAnsi" w:eastAsiaTheme="minorEastAsia" w:hAnsiTheme="minorHAnsi"/>
          <w:noProof/>
          <w:kern w:val="2"/>
          <w:sz w:val="22"/>
          <w:szCs w:val="22"/>
          <w:lang w:eastAsia="sv-SE"/>
          <w14:ligatures w14:val="standardContextual"/>
        </w:rPr>
      </w:pPr>
      <w:hyperlink w:anchor="_Toc144807274" w:history="1">
        <w:r w:rsidR="0055473A" w:rsidRPr="006045D5">
          <w:rPr>
            <w:rStyle w:val="Hyperlnk"/>
            <w:noProof/>
          </w:rPr>
          <w:t>§ 259</w:t>
        </w:r>
        <w:r w:rsidR="0055473A">
          <w:rPr>
            <w:rFonts w:asciiTheme="minorHAnsi" w:eastAsiaTheme="minorEastAsia" w:hAnsiTheme="minorHAnsi"/>
            <w:noProof/>
            <w:kern w:val="2"/>
            <w:sz w:val="22"/>
            <w:szCs w:val="22"/>
            <w:lang w:eastAsia="sv-SE"/>
            <w14:ligatures w14:val="standardContextual"/>
          </w:rPr>
          <w:tab/>
        </w:r>
        <w:r w:rsidR="0055473A" w:rsidRPr="006045D5">
          <w:rPr>
            <w:rStyle w:val="Hyperlnk"/>
            <w:noProof/>
          </w:rPr>
          <w:t>Remittering av Motion - Inrätta en pendlarparkering vid infarten till Köping (VF)</w:t>
        </w:r>
        <w:r w:rsidR="0055473A">
          <w:rPr>
            <w:noProof/>
            <w:webHidden/>
          </w:rPr>
          <w:tab/>
        </w:r>
        <w:r w:rsidR="0055473A">
          <w:rPr>
            <w:noProof/>
            <w:webHidden/>
          </w:rPr>
          <w:fldChar w:fldCharType="begin"/>
        </w:r>
        <w:r w:rsidR="0055473A">
          <w:rPr>
            <w:noProof/>
            <w:webHidden/>
          </w:rPr>
          <w:instrText xml:space="preserve"> PAGEREF _Toc144807274 \h </w:instrText>
        </w:r>
        <w:r w:rsidR="0055473A">
          <w:rPr>
            <w:noProof/>
            <w:webHidden/>
          </w:rPr>
        </w:r>
        <w:r w:rsidR="0055473A">
          <w:rPr>
            <w:noProof/>
            <w:webHidden/>
          </w:rPr>
          <w:fldChar w:fldCharType="separate"/>
        </w:r>
        <w:r w:rsidR="0055473A">
          <w:rPr>
            <w:noProof/>
            <w:webHidden/>
          </w:rPr>
          <w:t>17</w:t>
        </w:r>
        <w:r w:rsidR="0055473A">
          <w:rPr>
            <w:noProof/>
            <w:webHidden/>
          </w:rPr>
          <w:fldChar w:fldCharType="end"/>
        </w:r>
      </w:hyperlink>
    </w:p>
    <w:p w14:paraId="71F768A5" w14:textId="314144B3" w:rsidR="0055473A" w:rsidRDefault="002E74B7">
      <w:pPr>
        <w:pStyle w:val="Innehll1"/>
        <w:rPr>
          <w:rFonts w:asciiTheme="minorHAnsi" w:eastAsiaTheme="minorEastAsia" w:hAnsiTheme="minorHAnsi"/>
          <w:noProof/>
          <w:kern w:val="2"/>
          <w:sz w:val="22"/>
          <w:szCs w:val="22"/>
          <w:lang w:eastAsia="sv-SE"/>
          <w14:ligatures w14:val="standardContextual"/>
        </w:rPr>
      </w:pPr>
      <w:hyperlink w:anchor="_Toc144807275" w:history="1">
        <w:r w:rsidR="0055473A" w:rsidRPr="006045D5">
          <w:rPr>
            <w:rStyle w:val="Hyperlnk"/>
            <w:noProof/>
          </w:rPr>
          <w:t>§ 260</w:t>
        </w:r>
        <w:r w:rsidR="0055473A">
          <w:rPr>
            <w:rFonts w:asciiTheme="minorHAnsi" w:eastAsiaTheme="minorEastAsia" w:hAnsiTheme="minorHAnsi"/>
            <w:noProof/>
            <w:kern w:val="2"/>
            <w:sz w:val="22"/>
            <w:szCs w:val="22"/>
            <w:lang w:eastAsia="sv-SE"/>
            <w14:ligatures w14:val="standardContextual"/>
          </w:rPr>
          <w:tab/>
        </w:r>
        <w:r w:rsidR="0055473A" w:rsidRPr="006045D5">
          <w:rPr>
            <w:rStyle w:val="Hyperlnk"/>
            <w:noProof/>
          </w:rPr>
          <w:t>Remittering av motion - Marknadsvärdering av Köpings kommuns aktier i Mälarenergi Elnät AB (M)</w:t>
        </w:r>
        <w:r w:rsidR="0055473A">
          <w:rPr>
            <w:noProof/>
            <w:webHidden/>
          </w:rPr>
          <w:tab/>
        </w:r>
        <w:r w:rsidR="0055473A">
          <w:rPr>
            <w:noProof/>
            <w:webHidden/>
          </w:rPr>
          <w:fldChar w:fldCharType="begin"/>
        </w:r>
        <w:r w:rsidR="0055473A">
          <w:rPr>
            <w:noProof/>
            <w:webHidden/>
          </w:rPr>
          <w:instrText xml:space="preserve"> PAGEREF _Toc144807275 \h </w:instrText>
        </w:r>
        <w:r w:rsidR="0055473A">
          <w:rPr>
            <w:noProof/>
            <w:webHidden/>
          </w:rPr>
        </w:r>
        <w:r w:rsidR="0055473A">
          <w:rPr>
            <w:noProof/>
            <w:webHidden/>
          </w:rPr>
          <w:fldChar w:fldCharType="separate"/>
        </w:r>
        <w:r w:rsidR="0055473A">
          <w:rPr>
            <w:noProof/>
            <w:webHidden/>
          </w:rPr>
          <w:t>18</w:t>
        </w:r>
        <w:r w:rsidR="0055473A">
          <w:rPr>
            <w:noProof/>
            <w:webHidden/>
          </w:rPr>
          <w:fldChar w:fldCharType="end"/>
        </w:r>
      </w:hyperlink>
    </w:p>
    <w:p w14:paraId="4874FF2B" w14:textId="3B766DD7" w:rsidR="00AE2310" w:rsidRPr="00FD77FD" w:rsidRDefault="00B92EB5" w:rsidP="00A61E97">
      <w:r>
        <w:fldChar w:fldCharType="end"/>
      </w:r>
    </w:p>
    <w:p w14:paraId="4B6DF3A1" w14:textId="77777777" w:rsidR="00CD2E61" w:rsidRPr="00FD77FD" w:rsidRDefault="00CD2E61" w:rsidP="00FD77FD">
      <w:pPr>
        <w:pStyle w:val="Liten"/>
        <w:sectPr w:rsidR="00CD2E61" w:rsidRPr="00FD77FD" w:rsidSect="00296468">
          <w:headerReference w:type="default" r:id="rId15"/>
          <w:footerReference w:type="default" r:id="rId16"/>
          <w:type w:val="continuous"/>
          <w:pgSz w:w="11906" w:h="16838" w:code="9"/>
          <w:pgMar w:top="2608" w:right="1134" w:bottom="2211" w:left="1134" w:header="567" w:footer="567" w:gutter="0"/>
          <w:cols w:space="708"/>
          <w:docGrid w:linePitch="360"/>
        </w:sectPr>
      </w:pPr>
    </w:p>
    <w:p w14:paraId="54284D9D" w14:textId="77777777" w:rsidR="00762DA3" w:rsidRDefault="00CB31AE">
      <w:pPr>
        <w:pStyle w:val="ParagrafRubrik1"/>
      </w:pPr>
      <w:bookmarkStart w:id="0" w:name="_Toc144807264"/>
      <w:r>
        <w:lastRenderedPageBreak/>
        <w:t>§ 249</w:t>
      </w:r>
      <w:r>
        <w:tab/>
        <w:t>Val av protokollsjusterare</w:t>
      </w:r>
      <w:bookmarkEnd w:id="0"/>
    </w:p>
    <w:p w14:paraId="29366FFB" w14:textId="77777777" w:rsidR="00762DA3" w:rsidRDefault="00CB31AE">
      <w:pPr>
        <w:pStyle w:val="Rubrik2"/>
      </w:pPr>
      <w:r>
        <w:t>Beslut</w:t>
      </w:r>
    </w:p>
    <w:p w14:paraId="2872B1E6" w14:textId="77777777" w:rsidR="00762DA3" w:rsidRDefault="00CB31AE">
      <w:r>
        <w:t>Ola Saaw (M) väljs till justerare.</w:t>
      </w:r>
    </w:p>
    <w:p w14:paraId="531F837E" w14:textId="77777777" w:rsidR="00762DA3" w:rsidRDefault="00CB31AE">
      <w:pPr>
        <w:pStyle w:val="Rubrik2"/>
      </w:pPr>
      <w:r>
        <w:t>Förslag till beslut</w:t>
      </w:r>
    </w:p>
    <w:p w14:paraId="7B0468CA" w14:textId="77777777" w:rsidR="00762DA3" w:rsidRDefault="00CB31AE">
      <w:pPr>
        <w:pStyle w:val="Liststycke"/>
        <w:numPr>
          <w:ilvl w:val="0"/>
          <w:numId w:val="1"/>
        </w:numPr>
      </w:pPr>
      <w:r>
        <w:t>Välja Ola Saaw (M) som justerare</w:t>
      </w:r>
      <w:r>
        <w:br w:type="page"/>
      </w:r>
    </w:p>
    <w:p w14:paraId="7334FC6C" w14:textId="77777777" w:rsidR="00762DA3" w:rsidRDefault="00CB31AE">
      <w:pPr>
        <w:pStyle w:val="Rubrik1"/>
      </w:pPr>
      <w:bookmarkStart w:id="1" w:name="_Toc144807265"/>
      <w:r>
        <w:lastRenderedPageBreak/>
        <w:t>§ 250</w:t>
      </w:r>
      <w:r>
        <w:tab/>
        <w:t>Fastställande av ärendelista</w:t>
      </w:r>
      <w:bookmarkEnd w:id="1"/>
    </w:p>
    <w:p w14:paraId="52C4C2EE" w14:textId="77777777" w:rsidR="00762DA3" w:rsidRDefault="00CB31AE">
      <w:pPr>
        <w:pStyle w:val="Rubrik2"/>
      </w:pPr>
      <w:r>
        <w:t>Beslut</w:t>
      </w:r>
    </w:p>
    <w:p w14:paraId="6176FC80" w14:textId="77777777" w:rsidR="00762DA3" w:rsidRDefault="00CB31AE">
      <w:pPr>
        <w:pStyle w:val="Liststycke"/>
        <w:numPr>
          <w:ilvl w:val="0"/>
          <w:numId w:val="2"/>
        </w:numPr>
      </w:pPr>
      <w:r>
        <w:t>Ärendet Svar på medborgarförslag - inte upplåta mark för VA-gemensamhetsanläggning på ön Runnskär utgår från dagens ärendelista. </w:t>
      </w:r>
    </w:p>
    <w:p w14:paraId="2CC1A4C0" w14:textId="77777777" w:rsidR="00762DA3" w:rsidRDefault="00CB31AE">
      <w:pPr>
        <w:pStyle w:val="Liststycke"/>
        <w:numPr>
          <w:ilvl w:val="0"/>
          <w:numId w:val="2"/>
        </w:numPr>
      </w:pPr>
      <w:r>
        <w:t>Ärendet Information - Översvämning läggs till på ärendelista.</w:t>
      </w:r>
    </w:p>
    <w:p w14:paraId="1BDA22F5" w14:textId="77777777" w:rsidR="00762DA3" w:rsidRDefault="00CB31AE">
      <w:pPr>
        <w:pStyle w:val="Liststycke"/>
        <w:numPr>
          <w:ilvl w:val="0"/>
          <w:numId w:val="2"/>
        </w:numPr>
      </w:pPr>
      <w:r>
        <w:t>Den reviderade ärendelistan fastställs.</w:t>
      </w:r>
    </w:p>
    <w:p w14:paraId="1A7BD63E" w14:textId="77777777" w:rsidR="00762DA3" w:rsidRDefault="00CB31AE">
      <w:pPr>
        <w:pStyle w:val="Rubrik2"/>
      </w:pPr>
      <w:r>
        <w:t>Beslutsunderlag</w:t>
      </w:r>
    </w:p>
    <w:p w14:paraId="1BD6B5B5" w14:textId="77777777" w:rsidR="00762DA3" w:rsidRDefault="00CB31AE">
      <w:pPr>
        <w:pStyle w:val="NormalUtanAvstnd"/>
      </w:pPr>
      <w:r>
        <w:t>Kallelse, 2023-08-29</w:t>
      </w:r>
    </w:p>
    <w:p w14:paraId="1705A88A" w14:textId="77777777" w:rsidR="00762DA3" w:rsidRDefault="00CB31AE">
      <w:pPr>
        <w:pStyle w:val="Rubrik2"/>
      </w:pPr>
      <w:r>
        <w:t>Förslag till beslut</w:t>
      </w:r>
    </w:p>
    <w:p w14:paraId="4F1F6A0F" w14:textId="77777777" w:rsidR="00762DA3" w:rsidRDefault="00CB31AE">
      <w:pPr>
        <w:pStyle w:val="Liststycke"/>
        <w:numPr>
          <w:ilvl w:val="0"/>
          <w:numId w:val="3"/>
        </w:numPr>
      </w:pPr>
      <w:r>
        <w:t>Ärendet Svar på medborgarförslag - inte upplåta mark för VA-gemensamhetsanläggning på ön Runnskär utgår</w:t>
      </w:r>
    </w:p>
    <w:p w14:paraId="03349692" w14:textId="77777777" w:rsidR="00762DA3" w:rsidRDefault="00CB31AE">
      <w:pPr>
        <w:pStyle w:val="Liststycke"/>
        <w:numPr>
          <w:ilvl w:val="0"/>
          <w:numId w:val="3"/>
        </w:numPr>
      </w:pPr>
      <w:r>
        <w:t>Lägga till ärendet Information - Översvämning på ärendelista.</w:t>
      </w:r>
    </w:p>
    <w:p w14:paraId="13811FB5" w14:textId="77777777" w:rsidR="00762DA3" w:rsidRDefault="00CB31AE">
      <w:pPr>
        <w:pStyle w:val="Liststycke"/>
        <w:numPr>
          <w:ilvl w:val="0"/>
          <w:numId w:val="3"/>
        </w:numPr>
      </w:pPr>
      <w:r>
        <w:t>Fastställa den reviderade ärendelistan</w:t>
      </w:r>
      <w:r>
        <w:br w:type="page"/>
      </w:r>
    </w:p>
    <w:p w14:paraId="5BAA0CDD" w14:textId="77777777" w:rsidR="00762DA3" w:rsidRDefault="00CB31AE">
      <w:pPr>
        <w:pStyle w:val="Rubrik1"/>
      </w:pPr>
      <w:bookmarkStart w:id="2" w:name="_Toc144807266"/>
      <w:r>
        <w:lastRenderedPageBreak/>
        <w:t>§ 251</w:t>
      </w:r>
      <w:r>
        <w:tab/>
        <w:t>Beslut om rapporteringskanal för hantering av viselblåsning</w:t>
      </w:r>
      <w:bookmarkEnd w:id="2"/>
    </w:p>
    <w:p w14:paraId="25BC6E47" w14:textId="77777777" w:rsidR="00762DA3" w:rsidRDefault="00CB31AE">
      <w:pPr>
        <w:pStyle w:val="NormalUtanAvstnd"/>
      </w:pPr>
      <w:r>
        <w:t>Diarienummer: KS 2023/249</w:t>
      </w:r>
    </w:p>
    <w:p w14:paraId="48DF5429" w14:textId="77777777" w:rsidR="00762DA3" w:rsidRDefault="00CB31AE">
      <w:pPr>
        <w:pStyle w:val="NormalUtanAvstnd"/>
      </w:pPr>
      <w:r>
        <w:t>Föredragande: Tove Svensk, Annsofie Agnevik, Sandra Thunberg Soltani</w:t>
      </w:r>
    </w:p>
    <w:p w14:paraId="3AAC95D7" w14:textId="77777777" w:rsidR="00762DA3" w:rsidRDefault="00CB31AE">
      <w:pPr>
        <w:pStyle w:val="Rubrik2"/>
      </w:pPr>
      <w:r>
        <w:t>Beslut</w:t>
      </w:r>
    </w:p>
    <w:p w14:paraId="09FD36FF" w14:textId="77777777" w:rsidR="00762DA3" w:rsidRDefault="00CB31AE">
      <w:r>
        <w:t>Arbetsutskottets förslag till kommunstyrelsen:</w:t>
      </w:r>
    </w:p>
    <w:p w14:paraId="5233789A" w14:textId="77777777" w:rsidR="00762DA3" w:rsidRDefault="00CB31AE">
      <w:pPr>
        <w:pStyle w:val="Liststycke"/>
        <w:numPr>
          <w:ilvl w:val="0"/>
          <w:numId w:val="4"/>
        </w:numPr>
      </w:pPr>
      <w:r>
        <w:t>Kommunledningsförvaltningens personalchef/Hr chef, kanslichef och säkerhetschef utses till rapporteringskanal i enlighet med 5 kap. 2 § Lag (2021:890) om skydd för personer som rapporterar om missförhållanden (visselblåsarlagen) för hantering och handläggning av visselblåsarärenden. </w:t>
      </w:r>
    </w:p>
    <w:p w14:paraId="1BA68CFB" w14:textId="77777777" w:rsidR="00762DA3" w:rsidRDefault="00CB31AE">
      <w:pPr>
        <w:pStyle w:val="Liststycke"/>
        <w:numPr>
          <w:ilvl w:val="0"/>
          <w:numId w:val="4"/>
        </w:numPr>
      </w:pPr>
      <w:r>
        <w:t>Rapporteringskanalen har till uppgift att på verksamhetsutövarens vägnar agera i visselblåsarärenden, och är behörig att så göra. Agerandet ska ske utan godkännande från högre instans i förekommande ärenden, i enlighet med 5 kap. 5 § visselblåsarlagen om rapporteringskanalens oberoende.  </w:t>
      </w:r>
    </w:p>
    <w:p w14:paraId="5F7B3546" w14:textId="77777777" w:rsidR="00762DA3" w:rsidRDefault="00CB31AE">
      <w:pPr>
        <w:pStyle w:val="Liststycke"/>
        <w:numPr>
          <w:ilvl w:val="0"/>
          <w:numId w:val="4"/>
        </w:numPr>
      </w:pPr>
      <w:r>
        <w:t>Rapporteringskanalen har till uppgift att besluta om vilken åtgärd som ska vidtas med anledning av slutsatserna, arbetsrättsliga och rättliga konsekvenser, samt om polisanmälan ska göras. </w:t>
      </w:r>
    </w:p>
    <w:p w14:paraId="14B7B232" w14:textId="77777777" w:rsidR="00762DA3" w:rsidRDefault="00CB31AE">
      <w:pPr>
        <w:pStyle w:val="Liststycke"/>
        <w:numPr>
          <w:ilvl w:val="0"/>
          <w:numId w:val="4"/>
        </w:numPr>
      </w:pPr>
      <w:r>
        <w:t>Rapporteringskanalen har till uppgift att göra polisanmälan i förekommande fall, i övrigt lämnar Rapporteringskanalen över ärendet och sitt beslut om vidare åtgärder till ansvarig förvaltningschef för verkställande. </w:t>
      </w:r>
    </w:p>
    <w:p w14:paraId="663BF3FD" w14:textId="77777777" w:rsidR="00762DA3" w:rsidRDefault="00CB31AE">
      <w:pPr>
        <w:pStyle w:val="Rubrik2"/>
      </w:pPr>
      <w:r>
        <w:t>Ärendebeskrivning</w:t>
      </w:r>
    </w:p>
    <w:p w14:paraId="250C2A39" w14:textId="77777777" w:rsidR="00762DA3" w:rsidRDefault="00CB31AE">
      <w:r>
        <w:t>Riksdagen beslutade den 29 september 2021 om den så kallade visselblåsarlagen som innebär ett utökat skydd för den som anmäler allvarliga missförhållanden på en arbetsplats. Lagstiftningen omfattar alla arbetsgivare med mer än 50 anställda, såväl offentliga som privata. En visselblåsarfunktion skulle enligt lagförslaget vara inrättad hos varje berörd arbetsgivare senast den 1 juli 2022.  Syftet med lagen är att det ska bli enklare, tryggare och säkrare att rapportera om oegentligheter och missförhållanden, och att visselblåsare ska skyddas mot repressalier från arbetsgivare. Utsätts en visselblåsare ändå för repressalier ger lagen rätt till skadestånd.  </w:t>
      </w:r>
    </w:p>
    <w:p w14:paraId="5EBC831A" w14:textId="77777777" w:rsidR="00762DA3" w:rsidRDefault="00CB31AE">
      <w:r>
        <w:t>En verksamhetsutövare ska utse oberoende och självständiga personer (eller enheter) som ska vara behöriga att på verksamhetsutövarens/arbetsgivarens vägnar</w:t>
      </w:r>
    </w:p>
    <w:p w14:paraId="00FE77B5" w14:textId="77777777" w:rsidR="00762DA3" w:rsidRDefault="00CB31AE">
      <w:pPr>
        <w:pStyle w:val="Liststycke"/>
        <w:numPr>
          <w:ilvl w:val="0"/>
          <w:numId w:val="5"/>
        </w:numPr>
      </w:pPr>
      <w:r>
        <w:t>ta emot rapporter och ha kontakt med rapporterande personer,</w:t>
      </w:r>
    </w:p>
    <w:p w14:paraId="3D430683" w14:textId="77777777" w:rsidR="00762DA3" w:rsidRDefault="00CB31AE">
      <w:pPr>
        <w:pStyle w:val="Liststycke"/>
        <w:numPr>
          <w:ilvl w:val="0"/>
          <w:numId w:val="5"/>
        </w:numPr>
      </w:pPr>
      <w:r>
        <w:lastRenderedPageBreak/>
        <w:t>följa upp det som rapporteras, och </w:t>
      </w:r>
    </w:p>
    <w:p w14:paraId="4F5DAC6D" w14:textId="77777777" w:rsidR="00762DA3" w:rsidRDefault="00CB31AE">
      <w:pPr>
        <w:pStyle w:val="Liststycke"/>
        <w:numPr>
          <w:ilvl w:val="0"/>
          <w:numId w:val="5"/>
        </w:numPr>
      </w:pPr>
      <w:r>
        <w:t>lämna återkoppling om uppföljningen till rapporterande personer. </w:t>
      </w:r>
    </w:p>
    <w:p w14:paraId="57ACB8EC" w14:textId="77777777" w:rsidR="00762DA3" w:rsidRDefault="00CB31AE">
      <w:r>
        <w:t>För Köpings kommuns del innebar den nya lagen att en särskild, extern, funktion för mottagande och utredning av anmälningar från visselblåsare inrättades. Detta för att frågan om opartiskhet i handläggningen inte ska kunna ifrågasättas. </w:t>
      </w:r>
    </w:p>
    <w:p w14:paraId="183F2215" w14:textId="77777777" w:rsidR="00762DA3" w:rsidRDefault="00CB31AE">
      <w:r>
        <w:t>I detta ärende utses funktioner som utgör organisation för att hantera visselblåsarärenden och dess handlingsmandat.</w:t>
      </w:r>
    </w:p>
    <w:p w14:paraId="490B4C21" w14:textId="77777777" w:rsidR="00762DA3" w:rsidRDefault="00CB31AE">
      <w:pPr>
        <w:pStyle w:val="Rubrik2"/>
      </w:pPr>
      <w:r>
        <w:t>Beslutsunderlag</w:t>
      </w:r>
    </w:p>
    <w:p w14:paraId="51747949" w14:textId="77777777" w:rsidR="00762DA3" w:rsidRDefault="00CB31AE">
      <w:pPr>
        <w:pStyle w:val="NormalUtanAvstnd"/>
      </w:pPr>
      <w:r>
        <w:t>Tjänsteskrivelse 2023-08-11</w:t>
      </w:r>
    </w:p>
    <w:p w14:paraId="7C5DC38D" w14:textId="77777777" w:rsidR="00762DA3" w:rsidRDefault="00CB31AE">
      <w:pPr>
        <w:pStyle w:val="Rubrik2"/>
      </w:pPr>
      <w:r>
        <w:t>Förslag till beslut</w:t>
      </w:r>
    </w:p>
    <w:p w14:paraId="3423F6DA" w14:textId="77777777" w:rsidR="00762DA3" w:rsidRDefault="00CB31AE">
      <w:pPr>
        <w:pStyle w:val="Liststycke"/>
        <w:numPr>
          <w:ilvl w:val="0"/>
          <w:numId w:val="6"/>
        </w:numPr>
      </w:pPr>
      <w:r>
        <w:t>Kommunledningsförvaltningens personalchef/Hr chef, kanslichef och säkerhetschef utses till rapporteringskanal i enlighet med 5 kap. 2 § Lag (2021:890) om skydd för personer som rapporterar om missförhållanden (visselblåsarlagen) för hantering och handläggning av visselblåsarärenden. </w:t>
      </w:r>
    </w:p>
    <w:p w14:paraId="62C1E222" w14:textId="77777777" w:rsidR="00762DA3" w:rsidRDefault="00CB31AE">
      <w:pPr>
        <w:pStyle w:val="Liststycke"/>
        <w:numPr>
          <w:ilvl w:val="0"/>
          <w:numId w:val="6"/>
        </w:numPr>
      </w:pPr>
      <w:r>
        <w:t>Rapporteringskanalen har till uppgift att på verksamhetsutövarens vägnar agera i visselblåsarärenden, och är behörig att så göra. Agerandet ska ske utan godkännande från högre instans i förekommande ärenden, i enlighet med 5 kap. 5 § visselblåsarlagen om rapporteringskanalens oberoende.  </w:t>
      </w:r>
    </w:p>
    <w:p w14:paraId="430D237E" w14:textId="77777777" w:rsidR="00762DA3" w:rsidRDefault="00CB31AE">
      <w:pPr>
        <w:pStyle w:val="Liststycke"/>
        <w:numPr>
          <w:ilvl w:val="0"/>
          <w:numId w:val="6"/>
        </w:numPr>
      </w:pPr>
      <w:r>
        <w:t>Rapporteringskanalen har till uppgift att besluta om vilken åtgärd som ska vidtas med anledning av slutsatserna, arbetsrättsliga och rättliga konsekvenser, samt om polisanmälan ska göras. </w:t>
      </w:r>
    </w:p>
    <w:p w14:paraId="6A177D40" w14:textId="77777777" w:rsidR="00762DA3" w:rsidRDefault="00CB31AE">
      <w:pPr>
        <w:pStyle w:val="Liststycke"/>
        <w:numPr>
          <w:ilvl w:val="0"/>
          <w:numId w:val="6"/>
        </w:numPr>
      </w:pPr>
      <w:r>
        <w:t>Rapporteringskanalen har till uppgift att göra polisanmälan i förekommande fall, i övrigt lämnar Rapporteringskanalen över ärendet och sitt beslut om vidare åtgärder till ansvarig förvaltningschef för verkställande. </w:t>
      </w:r>
    </w:p>
    <w:p w14:paraId="222CF058" w14:textId="77777777" w:rsidR="00762DA3" w:rsidRDefault="00CB31AE">
      <w:pPr>
        <w:pStyle w:val="Rubrik2"/>
      </w:pPr>
      <w:r>
        <w:t>Beslutsordning</w:t>
      </w:r>
    </w:p>
    <w:p w14:paraId="310D2F9E" w14:textId="77777777" w:rsidR="00762DA3" w:rsidRDefault="00CB31AE">
      <w:r>
        <w:t>Ordföranden finner att det endast finns ett förslag till beslut och frågar arbetsutskottet om de kan besluta i enlighet med detta. Ordföranden finner att så är fallet och att arbetsutskottet fastställer förvaltningens förslag.</w:t>
      </w:r>
    </w:p>
    <w:p w14:paraId="61E89D75" w14:textId="77777777" w:rsidR="00762DA3" w:rsidRDefault="00CB31AE">
      <w:pPr>
        <w:pStyle w:val="Rubrik2"/>
      </w:pPr>
      <w:r>
        <w:t>Kopia till</w:t>
      </w:r>
    </w:p>
    <w:p w14:paraId="33ED8246" w14:textId="77777777" w:rsidR="00762DA3" w:rsidRDefault="00CB31AE">
      <w:pPr>
        <w:pStyle w:val="NormalUtanAvstnd"/>
      </w:pPr>
      <w:r>
        <w:t>Kommunledningsförvaltningen</w:t>
      </w:r>
      <w:r>
        <w:br w:type="page"/>
      </w:r>
    </w:p>
    <w:p w14:paraId="39AB7911" w14:textId="77777777" w:rsidR="00762DA3" w:rsidRDefault="00CB31AE">
      <w:pPr>
        <w:pStyle w:val="Rubrik1"/>
      </w:pPr>
      <w:bookmarkStart w:id="3" w:name="_Toc144807267"/>
      <w:r>
        <w:lastRenderedPageBreak/>
        <w:t>§ 252</w:t>
      </w:r>
      <w:r>
        <w:tab/>
        <w:t>Information om översvämningarna i Köping helgen 2-3 september</w:t>
      </w:r>
      <w:bookmarkEnd w:id="3"/>
    </w:p>
    <w:p w14:paraId="02505F84" w14:textId="77777777" w:rsidR="00762DA3" w:rsidRDefault="00CB31AE">
      <w:pPr>
        <w:pStyle w:val="NormalUtanAvstnd"/>
      </w:pPr>
      <w:r>
        <w:t>Föredragande: Per-Arne Skoglund, VME</w:t>
      </w:r>
    </w:p>
    <w:p w14:paraId="606CF25D" w14:textId="77777777" w:rsidR="00762DA3" w:rsidRDefault="00CB31AE">
      <w:pPr>
        <w:pStyle w:val="Rubrik2"/>
      </w:pPr>
      <w:r>
        <w:t>Beslut</w:t>
      </w:r>
    </w:p>
    <w:p w14:paraId="4E9AC875" w14:textId="77777777" w:rsidR="00762DA3" w:rsidRDefault="00CB31AE">
      <w:r>
        <w:t>Arbetsutskottet tackar för informationen.</w:t>
      </w:r>
    </w:p>
    <w:p w14:paraId="230905D9" w14:textId="77777777" w:rsidR="00762DA3" w:rsidRDefault="00CB31AE">
      <w:pPr>
        <w:pStyle w:val="Rubrik2"/>
      </w:pPr>
      <w:r>
        <w:t>Ärendebeskrivning</w:t>
      </w:r>
    </w:p>
    <w:p w14:paraId="2C322B67" w14:textId="77777777" w:rsidR="00762DA3" w:rsidRDefault="00CB31AE">
      <w:r>
        <w:t>Per-Arne Skoglund, VME, informerar om helgens arbete och nuläget.</w:t>
      </w:r>
      <w:r>
        <w:br w:type="page"/>
      </w:r>
    </w:p>
    <w:p w14:paraId="1BB7D288" w14:textId="77777777" w:rsidR="00762DA3" w:rsidRDefault="00CB31AE">
      <w:pPr>
        <w:pStyle w:val="Rubrik1"/>
      </w:pPr>
      <w:bookmarkStart w:id="4" w:name="_Toc144807268"/>
      <w:r>
        <w:lastRenderedPageBreak/>
        <w:t>§ 253</w:t>
      </w:r>
      <w:r>
        <w:tab/>
        <w:t>Överläggning - Fördjupad översiktsplan för Köpings tätort</w:t>
      </w:r>
      <w:bookmarkEnd w:id="4"/>
    </w:p>
    <w:p w14:paraId="76146326" w14:textId="77777777" w:rsidR="00762DA3" w:rsidRDefault="00CB31AE">
      <w:pPr>
        <w:pStyle w:val="NormalUtanAvstnd"/>
      </w:pPr>
      <w:r>
        <w:t>Diarienummer: KS 2022/323</w:t>
      </w:r>
    </w:p>
    <w:p w14:paraId="072CAE68" w14:textId="77777777" w:rsidR="00762DA3" w:rsidRDefault="00CB31AE">
      <w:pPr>
        <w:pStyle w:val="NormalUtanAvstnd"/>
      </w:pPr>
      <w:r>
        <w:t>Föredragande: Anita Iversen</w:t>
      </w:r>
    </w:p>
    <w:p w14:paraId="582B7A29" w14:textId="77777777" w:rsidR="00762DA3" w:rsidRDefault="00CB31AE">
      <w:pPr>
        <w:pStyle w:val="Rubrik2"/>
      </w:pPr>
      <w:r>
        <w:t>Beslut</w:t>
      </w:r>
    </w:p>
    <w:p w14:paraId="16FA6172" w14:textId="77777777" w:rsidR="00762DA3" w:rsidRDefault="00CB31AE">
      <w:r>
        <w:t>Överläggningen förklaras avslutad.</w:t>
      </w:r>
    </w:p>
    <w:p w14:paraId="1E791122" w14:textId="77777777" w:rsidR="00762DA3" w:rsidRDefault="00CB31AE">
      <w:pPr>
        <w:pStyle w:val="Rubrik2"/>
      </w:pPr>
      <w:r>
        <w:t>Ärendebeskrivning</w:t>
      </w:r>
    </w:p>
    <w:p w14:paraId="2592FA1A" w14:textId="77777777" w:rsidR="00762DA3" w:rsidRDefault="00CB31AE">
      <w:r>
        <w:t>Företrädare för Samhällsbyggnadsförvaltningen redogör för samrådssynpunkter som inkommit efter samråd av Fördjupad översiktsplan för Köpings tätort.</w:t>
      </w:r>
      <w:r>
        <w:br w:type="page"/>
      </w:r>
    </w:p>
    <w:p w14:paraId="12918C7E" w14:textId="77777777" w:rsidR="00762DA3" w:rsidRDefault="00CB31AE">
      <w:pPr>
        <w:pStyle w:val="Rubrik1"/>
      </w:pPr>
      <w:bookmarkStart w:id="5" w:name="_Toc144807269"/>
      <w:r>
        <w:lastRenderedPageBreak/>
        <w:t>§ 254</w:t>
      </w:r>
      <w:r>
        <w:tab/>
        <w:t>Överläggning - Förslag till avfallstaxa 2024 för Vafab Miljö</w:t>
      </w:r>
      <w:bookmarkEnd w:id="5"/>
    </w:p>
    <w:p w14:paraId="74C77777" w14:textId="77777777" w:rsidR="00762DA3" w:rsidRDefault="00CB31AE">
      <w:pPr>
        <w:pStyle w:val="NormalUtanAvstnd"/>
      </w:pPr>
      <w:r>
        <w:t>Diarienummer: KS 2023/459</w:t>
      </w:r>
    </w:p>
    <w:p w14:paraId="233F0B31" w14:textId="77777777" w:rsidR="00762DA3" w:rsidRDefault="00CB31AE">
      <w:pPr>
        <w:pStyle w:val="NormalUtanAvstnd"/>
      </w:pPr>
      <w:r>
        <w:t>Föredragande: Linda Eriksson</w:t>
      </w:r>
    </w:p>
    <w:p w14:paraId="449D0D20" w14:textId="77777777" w:rsidR="00762DA3" w:rsidRDefault="00CB31AE">
      <w:pPr>
        <w:pStyle w:val="Rubrik2"/>
      </w:pPr>
      <w:r>
        <w:t>Beslut</w:t>
      </w:r>
    </w:p>
    <w:p w14:paraId="580D528D" w14:textId="77777777" w:rsidR="00762DA3" w:rsidRDefault="00CB31AE">
      <w:r>
        <w:t>Överläggningen förklaras avslutad.</w:t>
      </w:r>
    </w:p>
    <w:p w14:paraId="1224C178" w14:textId="77777777" w:rsidR="00762DA3" w:rsidRDefault="00CB31AE">
      <w:pPr>
        <w:pStyle w:val="Rubrik2"/>
      </w:pPr>
      <w:r>
        <w:t>Ärendebeskrivning</w:t>
      </w:r>
    </w:p>
    <w:p w14:paraId="271ECEB2" w14:textId="77777777" w:rsidR="00762DA3" w:rsidRDefault="00CB31AE">
      <w:r>
        <w:t>VafabMiljös direktion fattade 2023-06-08 beslut om att skicka förslag till avfallstaxa för 2024 till medlemskommunerna. Anledning till detta är att ett antal förändringar i avfallslagstiftningen träder i kraft vid årsskiftet 2023/2024 vilket påverkar VafabMiljös verksamhet och utformningen av de tjänster som erbjuds. Förslaget överläggs av kommunstyrelsens arbetsutskott.</w:t>
      </w:r>
    </w:p>
    <w:p w14:paraId="63EC3BAF" w14:textId="77777777" w:rsidR="00762DA3" w:rsidRDefault="00CB31AE">
      <w:r>
        <w:t> </w:t>
      </w:r>
      <w:r>
        <w:br w:type="page"/>
      </w:r>
    </w:p>
    <w:p w14:paraId="78BA8B2D" w14:textId="77777777" w:rsidR="00762DA3" w:rsidRDefault="00CB31AE">
      <w:pPr>
        <w:pStyle w:val="Rubrik1"/>
      </w:pPr>
      <w:bookmarkStart w:id="6" w:name="_Toc144807270"/>
      <w:r>
        <w:lastRenderedPageBreak/>
        <w:t>§ 255</w:t>
      </w:r>
      <w:r>
        <w:tab/>
        <w:t>Överläggning  - Internkontrollplan 2024</w:t>
      </w:r>
      <w:bookmarkEnd w:id="6"/>
    </w:p>
    <w:p w14:paraId="277A3F0D" w14:textId="77777777" w:rsidR="00762DA3" w:rsidRDefault="00CB31AE">
      <w:pPr>
        <w:pStyle w:val="NormalUtanAvstnd"/>
      </w:pPr>
      <w:r>
        <w:t>Diarienummer: KS 2023/527</w:t>
      </w:r>
    </w:p>
    <w:p w14:paraId="17D19963" w14:textId="77777777" w:rsidR="00762DA3" w:rsidRDefault="00CB31AE">
      <w:pPr>
        <w:pStyle w:val="NormalUtanAvstnd"/>
      </w:pPr>
      <w:r>
        <w:t>Föredragande: Micaela Lantz</w:t>
      </w:r>
    </w:p>
    <w:p w14:paraId="5EF61F43" w14:textId="77777777" w:rsidR="00762DA3" w:rsidRDefault="00CB31AE">
      <w:pPr>
        <w:pStyle w:val="Rubrik2"/>
      </w:pPr>
      <w:r>
        <w:t>Beslut</w:t>
      </w:r>
    </w:p>
    <w:p w14:paraId="231A454D" w14:textId="77777777" w:rsidR="00762DA3" w:rsidRDefault="00CB31AE">
      <w:r>
        <w:t>Överläggningen förklaras avslutad. </w:t>
      </w:r>
    </w:p>
    <w:p w14:paraId="41E16D65" w14:textId="77777777" w:rsidR="00762DA3" w:rsidRDefault="00CB31AE">
      <w:pPr>
        <w:pStyle w:val="Rubrik2"/>
      </w:pPr>
      <w:r>
        <w:t>Ärendebeskrivning</w:t>
      </w:r>
    </w:p>
    <w:p w14:paraId="002E8E0B" w14:textId="77777777" w:rsidR="00762DA3" w:rsidRDefault="00CB31AE">
      <w:r>
        <w:t>Kvalitetsstrategen redogör för förslag till internkontrollplan 2024.</w:t>
      </w:r>
      <w:r>
        <w:br w:type="page"/>
      </w:r>
    </w:p>
    <w:p w14:paraId="150BE103" w14:textId="77777777" w:rsidR="00762DA3" w:rsidRDefault="00CB31AE">
      <w:pPr>
        <w:pStyle w:val="Rubrik1"/>
      </w:pPr>
      <w:bookmarkStart w:id="7" w:name="_Toc144807271"/>
      <w:r>
        <w:lastRenderedPageBreak/>
        <w:t>§ 256</w:t>
      </w:r>
      <w:r>
        <w:tab/>
        <w:t>Reviderade överenskommelsen om samverkan för regional utveckling i länet</w:t>
      </w:r>
      <w:bookmarkEnd w:id="7"/>
    </w:p>
    <w:p w14:paraId="03C3FF98" w14:textId="77777777" w:rsidR="00762DA3" w:rsidRDefault="00CB31AE">
      <w:pPr>
        <w:pStyle w:val="NormalUtanAvstnd"/>
      </w:pPr>
      <w:r>
        <w:t>Diarienummer: KS 2023/453</w:t>
      </w:r>
    </w:p>
    <w:p w14:paraId="1131215A" w14:textId="77777777" w:rsidR="00762DA3" w:rsidRDefault="00CB31AE">
      <w:pPr>
        <w:pStyle w:val="NormalUtanAvstnd"/>
      </w:pPr>
      <w:r>
        <w:t>Föredragande: Johanna Burén</w:t>
      </w:r>
    </w:p>
    <w:p w14:paraId="24D92909" w14:textId="77777777" w:rsidR="00762DA3" w:rsidRDefault="00CB31AE">
      <w:pPr>
        <w:pStyle w:val="Rubrik2"/>
      </w:pPr>
      <w:r>
        <w:t>Beslut</w:t>
      </w:r>
    </w:p>
    <w:p w14:paraId="5CEC9B1B" w14:textId="4AA1D456" w:rsidR="0055473A" w:rsidRDefault="0055473A">
      <w:r>
        <w:t>Arbetsutskottets förslag till kommunstyrelsen:</w:t>
      </w:r>
    </w:p>
    <w:p w14:paraId="3A07F1CD" w14:textId="012E0118" w:rsidR="00762DA3" w:rsidRDefault="00CB31AE">
      <w:r>
        <w:t>Förslag till kommunfullmäktige:</w:t>
      </w:r>
    </w:p>
    <w:p w14:paraId="5DD425FB" w14:textId="77777777" w:rsidR="00762DA3" w:rsidRDefault="00CB31AE">
      <w:pPr>
        <w:pStyle w:val="Liststycke"/>
        <w:numPr>
          <w:ilvl w:val="0"/>
          <w:numId w:val="7"/>
        </w:numPr>
      </w:pPr>
      <w:r>
        <w:t>Den reviderade överenskommelsen om samverkan mellan kommunerna i Västmanlands län och Region Västmanland i frågor som stödjer regional utveckling i länet godkänns. </w:t>
      </w:r>
    </w:p>
    <w:p w14:paraId="2EC1E63A" w14:textId="77777777" w:rsidR="00762DA3" w:rsidRDefault="00CB31AE">
      <w:pPr>
        <w:pStyle w:val="Rubrik2"/>
      </w:pPr>
      <w:r>
        <w:t>Ärendebeskrivning</w:t>
      </w:r>
    </w:p>
    <w:p w14:paraId="5FAA02F4" w14:textId="77777777" w:rsidR="00762DA3" w:rsidRDefault="00CB31AE">
      <w:r>
        <w:t>2016-05-19 beslutade kommunfullmäktige att ställa sig bakom överenskommelsen om samverkan mellan kommunerna och regionen i frågor som stödjer regional utveckling. Överenskommelsen innebar att den strategiska regionala beredningen inrättades med uppdrag att främja en framgångsrik utveckling i hela länet.</w:t>
      </w:r>
      <w:r>
        <w:br/>
        <w:t>Ändringar i överenskommelsen förutsätter enighet och beslut i Regionens och kommunernas fullmäktigeförsamlingar. </w:t>
      </w:r>
      <w:r>
        <w:br/>
      </w:r>
      <w:r>
        <w:br/>
        <w:t>På strategisk regional berednings sammanträde 2023-04-14, 8 §, beslutade beredningen att ge Regionala ledningsgruppen i uppdrag att återkomma med ett förslag till revidering av överenskommelsen om samverkan mellan kommunerna i Västmanlands län och Landstinget/Region Västmanland i frågor som stödjer regional utveckling i länet.</w:t>
      </w:r>
      <w:r>
        <w:br/>
      </w:r>
      <w:r>
        <w:br/>
        <w:t>Strategisk regional beredning rekommenderar regionen och länets kommuner att godkänna den reviderade överenskommelsen. </w:t>
      </w:r>
      <w:r>
        <w:br/>
      </w:r>
      <w:r>
        <w:br/>
        <w:t>Revideringen innebär: (Reviderade punkter är rödmarkerade i dokumentet)</w:t>
      </w:r>
    </w:p>
    <w:p w14:paraId="18403A36" w14:textId="77777777" w:rsidR="00762DA3" w:rsidRDefault="00CB31AE">
      <w:pPr>
        <w:pStyle w:val="Liststycke"/>
        <w:numPr>
          <w:ilvl w:val="0"/>
          <w:numId w:val="8"/>
        </w:numPr>
      </w:pPr>
      <w:r>
        <w:t>Revidering av samverkansorganets obligatoriska uppgifter. </w:t>
      </w:r>
    </w:p>
    <w:p w14:paraId="7305EED9" w14:textId="77777777" w:rsidR="00762DA3" w:rsidRDefault="00CB31AE">
      <w:pPr>
        <w:pStyle w:val="Liststycke"/>
        <w:numPr>
          <w:ilvl w:val="0"/>
          <w:numId w:val="8"/>
        </w:numPr>
      </w:pPr>
      <w:r>
        <w:t>Regionstyrelsens ordförande blir beredningens ordförande.</w:t>
      </w:r>
    </w:p>
    <w:p w14:paraId="45A8F4BE" w14:textId="77777777" w:rsidR="00762DA3" w:rsidRDefault="00CB31AE">
      <w:pPr>
        <w:pStyle w:val="Liststycke"/>
        <w:numPr>
          <w:ilvl w:val="0"/>
          <w:numId w:val="8"/>
        </w:numPr>
      </w:pPr>
      <w:r>
        <w:t>Samverkansgruppernas uppdrag förtydligas och uppföljning av gruppernas arbete sker 2 ggr per år. </w:t>
      </w:r>
    </w:p>
    <w:p w14:paraId="7DC1E4E0" w14:textId="77777777" w:rsidR="00762DA3" w:rsidRDefault="00CB31AE">
      <w:pPr>
        <w:pStyle w:val="Liststycke"/>
        <w:numPr>
          <w:ilvl w:val="0"/>
          <w:numId w:val="8"/>
        </w:numPr>
      </w:pPr>
      <w:r>
        <w:t>Kostnadsfördelningen för samverkansorganet förtydligas. </w:t>
      </w:r>
    </w:p>
    <w:p w14:paraId="12766D00" w14:textId="77777777" w:rsidR="00762DA3" w:rsidRDefault="00CB31AE">
      <w:pPr>
        <w:pStyle w:val="Liststycke"/>
        <w:numPr>
          <w:ilvl w:val="0"/>
          <w:numId w:val="8"/>
        </w:numPr>
      </w:pPr>
      <w:r>
        <w:t>Den regionala ledningsgruppen utpekas som det strategiska ledningsorganet på tjänstepersonssidan. </w:t>
      </w:r>
    </w:p>
    <w:p w14:paraId="644043C8" w14:textId="77777777" w:rsidR="00762DA3" w:rsidRDefault="00CB31AE">
      <w:pPr>
        <w:pStyle w:val="Rubrik2"/>
      </w:pPr>
      <w:r>
        <w:lastRenderedPageBreak/>
        <w:t>Beslutsunderlag</w:t>
      </w:r>
    </w:p>
    <w:p w14:paraId="107544FF" w14:textId="77777777" w:rsidR="00762DA3" w:rsidRDefault="00CB31AE">
      <w:pPr>
        <w:pStyle w:val="NormalUtanAvstnd"/>
      </w:pPr>
      <w:r>
        <w:t>Tjänsteskrivelse 2023-08-15</w:t>
      </w:r>
    </w:p>
    <w:p w14:paraId="7DE4AF58" w14:textId="77777777" w:rsidR="00762DA3" w:rsidRDefault="00CB31AE">
      <w:pPr>
        <w:pStyle w:val="NormalUtanAvstnd"/>
      </w:pPr>
      <w:r>
        <w:t>Reviderad överenskommelse om samverkan mellan kommunerna i Västmanlands län och Region Västmanland i frågor som stödjer regional utveckling i länet</w:t>
      </w:r>
    </w:p>
    <w:p w14:paraId="4927B276" w14:textId="77777777" w:rsidR="00762DA3" w:rsidRDefault="00CB31AE">
      <w:pPr>
        <w:pStyle w:val="NormalUtanAvstnd"/>
      </w:pPr>
      <w:r>
        <w:t>Protokollsutdrag Strategisk Regional Beredning 2023-03-09 §20</w:t>
      </w:r>
      <w:r>
        <w:br/>
        <w:t>Tidigare överenskommelse om samverkan 2017</w:t>
      </w:r>
    </w:p>
    <w:p w14:paraId="12F63D80" w14:textId="77777777" w:rsidR="00762DA3" w:rsidRDefault="00CB31AE">
      <w:pPr>
        <w:pStyle w:val="NormalUtanAvstnd"/>
      </w:pPr>
      <w:r>
        <w:t> </w:t>
      </w:r>
    </w:p>
    <w:p w14:paraId="0BA208CE" w14:textId="77777777" w:rsidR="00762DA3" w:rsidRDefault="00CB31AE">
      <w:pPr>
        <w:pStyle w:val="Rubrik2"/>
      </w:pPr>
      <w:r>
        <w:t>Förslag till beslut</w:t>
      </w:r>
    </w:p>
    <w:p w14:paraId="62388E3E" w14:textId="77777777" w:rsidR="00762DA3" w:rsidRDefault="00CB31AE">
      <w:r>
        <w:t>Förslag till kommunfullmäktige:</w:t>
      </w:r>
    </w:p>
    <w:p w14:paraId="2EB5BE56" w14:textId="77777777" w:rsidR="00762DA3" w:rsidRDefault="00CB31AE">
      <w:pPr>
        <w:pStyle w:val="Liststycke"/>
        <w:numPr>
          <w:ilvl w:val="0"/>
          <w:numId w:val="9"/>
        </w:numPr>
      </w:pPr>
      <w:r>
        <w:t>Den reviderade överenskommelsen om samverkan mellan kommunerna i Västmanlands län och Region Västmanland i frågor som stödjer regional utveckling i länet godkänns. </w:t>
      </w:r>
    </w:p>
    <w:p w14:paraId="0D53AC9B" w14:textId="77777777" w:rsidR="00762DA3" w:rsidRDefault="00CB31AE">
      <w:pPr>
        <w:pStyle w:val="Rubrik2"/>
      </w:pPr>
      <w:r>
        <w:t>Beslutsordning</w:t>
      </w:r>
    </w:p>
    <w:p w14:paraId="5E117519" w14:textId="77777777" w:rsidR="00762DA3" w:rsidRDefault="00CB31AE">
      <w:r>
        <w:t>Ordföranden finner att det endast finns ett förslag till beslut och frågar arbetsutskottet om de kan besluta i enlighet med detta. Ordföranden finner att så är fallet och att arbetsutskottet fastställer förvaltningens förslag.</w:t>
      </w:r>
    </w:p>
    <w:p w14:paraId="5EC62229" w14:textId="77777777" w:rsidR="00762DA3" w:rsidRDefault="00CB31AE">
      <w:pPr>
        <w:pStyle w:val="Rubrik2"/>
      </w:pPr>
      <w:r>
        <w:t>Kopia till</w:t>
      </w:r>
    </w:p>
    <w:p w14:paraId="7219762D" w14:textId="77777777" w:rsidR="00762DA3" w:rsidRDefault="00CB31AE">
      <w:pPr>
        <w:pStyle w:val="NormalUtanAvstnd"/>
      </w:pPr>
      <w:r>
        <w:t>Region Västmanland – för kännedom</w:t>
      </w:r>
    </w:p>
    <w:p w14:paraId="55D7A325" w14:textId="77777777" w:rsidR="00762DA3" w:rsidRDefault="00CB31AE">
      <w:pPr>
        <w:pStyle w:val="NormalUtanAvstnd"/>
      </w:pPr>
      <w:r>
        <w:t>Kommunerna i Västmanlands län – för kännedom </w:t>
      </w:r>
      <w:r>
        <w:br w:type="page"/>
      </w:r>
    </w:p>
    <w:p w14:paraId="4C9A9397" w14:textId="77777777" w:rsidR="00762DA3" w:rsidRDefault="00CB31AE">
      <w:pPr>
        <w:pStyle w:val="Rubrik1"/>
      </w:pPr>
      <w:bookmarkStart w:id="8" w:name="_Toc144807272"/>
      <w:r>
        <w:lastRenderedPageBreak/>
        <w:t>§ 257</w:t>
      </w:r>
      <w:r>
        <w:tab/>
        <w:t>Ledamotsinitiativ - Våra anställda ska inte behöva agera angivare (V)</w:t>
      </w:r>
      <w:bookmarkEnd w:id="8"/>
    </w:p>
    <w:p w14:paraId="611CD6D4" w14:textId="77777777" w:rsidR="00762DA3" w:rsidRDefault="00CB31AE">
      <w:pPr>
        <w:pStyle w:val="NormalUtanAvstnd"/>
      </w:pPr>
      <w:r>
        <w:t>Diarienummer: KS 2023/518</w:t>
      </w:r>
    </w:p>
    <w:p w14:paraId="2A6A6E17" w14:textId="77777777" w:rsidR="00762DA3" w:rsidRDefault="00CB31AE">
      <w:pPr>
        <w:pStyle w:val="Rubrik2"/>
      </w:pPr>
      <w:r>
        <w:t>Beslut</w:t>
      </w:r>
    </w:p>
    <w:p w14:paraId="500E317C" w14:textId="77777777" w:rsidR="00762DA3" w:rsidRDefault="00CB31AE">
      <w:r>
        <w:t>Arbetsutskottets förslag till kommunstyrelsen:</w:t>
      </w:r>
    </w:p>
    <w:p w14:paraId="4B8D46AD" w14:textId="77777777" w:rsidR="00762DA3" w:rsidRDefault="00CB31AE">
      <w:r>
        <w:t>Nämndinitiativet bifalls. </w:t>
      </w:r>
    </w:p>
    <w:p w14:paraId="05DD3285" w14:textId="77777777" w:rsidR="00762DA3" w:rsidRDefault="00CB31AE">
      <w:pPr>
        <w:pStyle w:val="Rubrik2"/>
      </w:pPr>
      <w:r>
        <w:t>Ärendebeskrivning</w:t>
      </w:r>
    </w:p>
    <w:p w14:paraId="11E7B95D" w14:textId="77777777" w:rsidR="00762DA3" w:rsidRDefault="00CB31AE">
      <w:r>
        <w:t>Andreas Trygg (V) har inkommit med ett ledamotsinitiativ om att kommunstyrelsen för Köping kommuns räkning ska tillskriva regeringen om att anmälningsplikt inte bör införas i kommunal verksamhet. Kommunstyrelsen har remitterat ärendet till kommunstyrelsens arbetsutskott.</w:t>
      </w:r>
    </w:p>
    <w:p w14:paraId="01BEDC3C" w14:textId="77777777" w:rsidR="00762DA3" w:rsidRDefault="00CB31AE">
      <w:pPr>
        <w:pStyle w:val="Rubrik2"/>
      </w:pPr>
      <w:r>
        <w:t>Beslutsunderlag</w:t>
      </w:r>
    </w:p>
    <w:p w14:paraId="1213AD29" w14:textId="77777777" w:rsidR="00762DA3" w:rsidRDefault="00CB31AE">
      <w:pPr>
        <w:pStyle w:val="NormalUtanAvstnd"/>
      </w:pPr>
      <w:r>
        <w:t>Nämndinitiativ - Våra anställda ska inte behöva agera angivare (V)</w:t>
      </w:r>
    </w:p>
    <w:p w14:paraId="17E6BCB1" w14:textId="77777777" w:rsidR="00762DA3" w:rsidRDefault="00CB31AE">
      <w:pPr>
        <w:pStyle w:val="Rubrik2"/>
      </w:pPr>
      <w:r>
        <w:t>Yrkanden</w:t>
      </w:r>
    </w:p>
    <w:p w14:paraId="09E17EA9" w14:textId="77777777" w:rsidR="00762DA3" w:rsidRDefault="00CB31AE">
      <w:r>
        <w:t>Andreas Trygg (V) och Per Ågren (S) yrkar bifall till initiativet.</w:t>
      </w:r>
    </w:p>
    <w:p w14:paraId="5E023581" w14:textId="29143AE0" w:rsidR="00762DA3" w:rsidRDefault="00CB31AE">
      <w:r>
        <w:t>Ola Saaw (M) och Maria Liljedahl (SD) yrkar avslag till initiativet. </w:t>
      </w:r>
    </w:p>
    <w:p w14:paraId="15CB8D3A" w14:textId="77777777" w:rsidR="00762DA3" w:rsidRDefault="00CB31AE">
      <w:pPr>
        <w:pStyle w:val="Rubrik2"/>
      </w:pPr>
      <w:r>
        <w:t>Beslutsordning</w:t>
      </w:r>
    </w:p>
    <w:p w14:paraId="3CF5AB1C" w14:textId="77777777" w:rsidR="00762DA3" w:rsidRDefault="00CB31AE">
      <w:r>
        <w:t>Ordföranden finner att det finns två förslag till beslut och föreslår en propositionsordning där de två förslagen ställs mot varandra. Föreslagen propositionsordning godkänns och genomförs. Ordföranden finner att intiativet bifalls.</w:t>
      </w:r>
    </w:p>
    <w:p w14:paraId="37B21E20" w14:textId="77777777" w:rsidR="00762DA3" w:rsidRDefault="00CB31AE">
      <w:r>
        <w:t>Votering begärs och genomförs. </w:t>
      </w:r>
    </w:p>
    <w:p w14:paraId="473A7A01" w14:textId="77777777" w:rsidR="00762DA3" w:rsidRDefault="00CB31AE">
      <w:r>
        <w:t>Ordföranden finner efter genomförd votering att arbetsutskottet beslutat att föreslå kommunstyrelsen bifalla intiativet. </w:t>
      </w:r>
    </w:p>
    <w:p w14:paraId="29676409" w14:textId="77777777" w:rsidR="00762DA3" w:rsidRDefault="00CB31AE">
      <w:pPr>
        <w:pStyle w:val="Rubrik2"/>
      </w:pPr>
      <w:r>
        <w:t>Omröstning</w:t>
      </w:r>
    </w:p>
    <w:p w14:paraId="7E7587C8" w14:textId="77777777" w:rsidR="00762DA3" w:rsidRDefault="00CB31AE">
      <w:r>
        <w:t>Voteringsinstruktion:</w:t>
      </w:r>
    </w:p>
    <w:p w14:paraId="7DE6EDAD" w14:textId="77777777" w:rsidR="00762DA3" w:rsidRDefault="00CB31AE">
      <w:r>
        <w:t>JA: Bifall till iniativet</w:t>
      </w:r>
    </w:p>
    <w:p w14:paraId="1F3906F4" w14:textId="77777777" w:rsidR="00762DA3" w:rsidRDefault="00CB31AE">
      <w:r>
        <w:t>NEJ: Avslag till initativet</w:t>
      </w:r>
    </w:p>
    <w:p w14:paraId="69CC70EA" w14:textId="77777777" w:rsidR="00762DA3" w:rsidRDefault="00CB31AE">
      <w:r>
        <w:lastRenderedPageBreak/>
        <w:t> </w:t>
      </w:r>
    </w:p>
    <w:p w14:paraId="6314BCA3" w14:textId="77777777" w:rsidR="00762DA3" w:rsidRDefault="00CB31AE">
      <w:r>
        <w:t>Voteringsredovisning:</w:t>
      </w:r>
    </w:p>
    <w:p w14:paraId="2D95AE2E" w14:textId="77777777" w:rsidR="00762DA3" w:rsidRDefault="00CB31AE">
      <w:r>
        <w:t>Per Ågren (S): JA</w:t>
      </w:r>
    </w:p>
    <w:p w14:paraId="6247E2F1" w14:textId="77777777" w:rsidR="00762DA3" w:rsidRDefault="00CB31AE">
      <w:r>
        <w:t>Andreas Trygg (V): JA</w:t>
      </w:r>
    </w:p>
    <w:p w14:paraId="7ADA1548" w14:textId="77777777" w:rsidR="00762DA3" w:rsidRDefault="00CB31AE">
      <w:r>
        <w:t>Maria Liljedahl (SD): NEJ</w:t>
      </w:r>
    </w:p>
    <w:p w14:paraId="1B6F7447" w14:textId="77777777" w:rsidR="00762DA3" w:rsidRDefault="00CB31AE">
      <w:r>
        <w:t>Ola Saaw (M): NEJ</w:t>
      </w:r>
    </w:p>
    <w:p w14:paraId="1DCC8ADB" w14:textId="77777777" w:rsidR="00762DA3" w:rsidRDefault="00CB31AE">
      <w:r>
        <w:t>Astrid Lamprecht (KD): JA</w:t>
      </w:r>
    </w:p>
    <w:p w14:paraId="4AF7BCD7" w14:textId="77777777" w:rsidR="00762DA3" w:rsidRDefault="00CB31AE">
      <w:r>
        <w:t> </w:t>
      </w:r>
      <w:r>
        <w:br w:type="page"/>
      </w:r>
    </w:p>
    <w:p w14:paraId="1D14504F" w14:textId="77777777" w:rsidR="00762DA3" w:rsidRDefault="00CB31AE">
      <w:pPr>
        <w:pStyle w:val="Rubrik1"/>
      </w:pPr>
      <w:bookmarkStart w:id="9" w:name="_Toc144807273"/>
      <w:r>
        <w:lastRenderedPageBreak/>
        <w:t>§ 258</w:t>
      </w:r>
      <w:r>
        <w:tab/>
        <w:t>Svar på medborgarförslag - inte upplåta mark för VA- gemensamhetsanläggning på ön Runnskär</w:t>
      </w:r>
      <w:bookmarkEnd w:id="9"/>
    </w:p>
    <w:p w14:paraId="2F59B620" w14:textId="77777777" w:rsidR="00762DA3" w:rsidRDefault="00CB31AE">
      <w:pPr>
        <w:pStyle w:val="NormalUtanAvstnd"/>
      </w:pPr>
      <w:r>
        <w:t>Diarienummer: KS 2023/350</w:t>
      </w:r>
    </w:p>
    <w:p w14:paraId="1FACB1C9" w14:textId="77777777" w:rsidR="00762DA3" w:rsidRDefault="00CB31AE">
      <w:pPr>
        <w:pStyle w:val="Rubrik2"/>
      </w:pPr>
      <w:r>
        <w:t>Beslut</w:t>
      </w:r>
    </w:p>
    <w:p w14:paraId="3F2D1C6C" w14:textId="77777777" w:rsidR="00762DA3" w:rsidRDefault="00CB31AE">
      <w:r>
        <w:t>Ärendet utgår. </w:t>
      </w:r>
    </w:p>
    <w:p w14:paraId="40A8421C" w14:textId="77777777" w:rsidR="00762DA3" w:rsidRDefault="00CB31AE">
      <w:pPr>
        <w:pStyle w:val="Rubrik2"/>
      </w:pPr>
      <w:r>
        <w:t>Ärendebeskrivning</w:t>
      </w:r>
    </w:p>
    <w:p w14:paraId="11FD1513" w14:textId="77777777" w:rsidR="00762DA3" w:rsidRDefault="00CB31AE">
      <w:r>
        <w:t>Anna-Maja Råberg och Seppo Lehtinen m.fl. har inkommit med medborgarförslag om att inte upplåta mark för VA- gemensamhetsanläggning på ön Runnskär. Kommunfullmäktige har remitterat medborgarförslaget till kommunstyrelsen. </w:t>
      </w:r>
    </w:p>
    <w:p w14:paraId="351E38C5" w14:textId="77777777" w:rsidR="00762DA3" w:rsidRDefault="00CB31AE">
      <w:pPr>
        <w:pStyle w:val="Rubrik2"/>
      </w:pPr>
      <w:r>
        <w:t>Beslutsunderlag</w:t>
      </w:r>
    </w:p>
    <w:p w14:paraId="6374A040" w14:textId="77777777" w:rsidR="00762DA3" w:rsidRDefault="00CB31AE">
      <w:pPr>
        <w:pStyle w:val="NormalUtanAvstnd"/>
      </w:pPr>
      <w:r>
        <w:t>4st Medborgarförslag</w:t>
      </w:r>
      <w:r>
        <w:br/>
        <w:t>Skrivelse från Claes Nyqvist</w:t>
      </w:r>
      <w:r>
        <w:br/>
        <w:t>Komplettering 1 av Claes Nyqvist</w:t>
      </w:r>
      <w:r>
        <w:br/>
        <w:t>Komplettering 2 av Claes Nyqvist</w:t>
      </w:r>
      <w:r>
        <w:br w:type="page"/>
      </w:r>
    </w:p>
    <w:p w14:paraId="0C34AA6B" w14:textId="77777777" w:rsidR="00762DA3" w:rsidRDefault="00CB31AE">
      <w:pPr>
        <w:pStyle w:val="Rubrik1"/>
      </w:pPr>
      <w:bookmarkStart w:id="10" w:name="_Toc144807274"/>
      <w:r>
        <w:lastRenderedPageBreak/>
        <w:t>§ 259</w:t>
      </w:r>
      <w:r>
        <w:tab/>
        <w:t>Remittering av Motion - Inrätta en pendlarparkering vid infarten till Köping (VF)</w:t>
      </w:r>
      <w:bookmarkEnd w:id="10"/>
    </w:p>
    <w:p w14:paraId="5B7A8550" w14:textId="77777777" w:rsidR="00762DA3" w:rsidRDefault="00CB31AE">
      <w:pPr>
        <w:pStyle w:val="NormalUtanAvstnd"/>
      </w:pPr>
      <w:r>
        <w:t>Diarienummer: KS 2023/339</w:t>
      </w:r>
    </w:p>
    <w:p w14:paraId="065941FB" w14:textId="77777777" w:rsidR="00762DA3" w:rsidRDefault="00CB31AE">
      <w:pPr>
        <w:pStyle w:val="Rubrik2"/>
      </w:pPr>
      <w:r>
        <w:t>Beslut</w:t>
      </w:r>
    </w:p>
    <w:p w14:paraId="2944ED96" w14:textId="77777777" w:rsidR="00762DA3" w:rsidRDefault="00CB31AE">
      <w:r>
        <w:t>Motionen remitteras till samhällsbyggnadsförvaltningen för beredning.</w:t>
      </w:r>
    </w:p>
    <w:p w14:paraId="545B5E32" w14:textId="77777777" w:rsidR="00762DA3" w:rsidRDefault="00CB31AE">
      <w:pPr>
        <w:pStyle w:val="Rubrik2"/>
      </w:pPr>
      <w:r>
        <w:t>Ärendebeskrivning</w:t>
      </w:r>
    </w:p>
    <w:p w14:paraId="503981AD" w14:textId="77777777" w:rsidR="00762DA3" w:rsidRDefault="00CB31AE">
      <w:r>
        <w:t>Fredrik Andersson (VF) har inkommit med en motion gällande inrättande av </w:t>
      </w:r>
      <w:r>
        <w:br/>
        <w:t>pendlarparkering vid infarten till köping. Kommunfullmäktige har remitterat ärendet till kommunstyrelsen.</w:t>
      </w:r>
    </w:p>
    <w:p w14:paraId="493097B3" w14:textId="77777777" w:rsidR="00762DA3" w:rsidRDefault="00CB31AE">
      <w:pPr>
        <w:pStyle w:val="Rubrik2"/>
      </w:pPr>
      <w:r>
        <w:t>Beslutsunderlag</w:t>
      </w:r>
    </w:p>
    <w:p w14:paraId="68387D4D" w14:textId="77777777" w:rsidR="00762DA3" w:rsidRDefault="00CB31AE">
      <w:pPr>
        <w:pStyle w:val="NormalUtanAvstnd"/>
      </w:pPr>
      <w:r>
        <w:t>Motion - Inrätta en pendlarparkering vid infarten till Köping (VF), KS 2023/339</w:t>
      </w:r>
      <w:r>
        <w:br w:type="page"/>
      </w:r>
    </w:p>
    <w:p w14:paraId="5A2BD38E" w14:textId="77777777" w:rsidR="00762DA3" w:rsidRDefault="00CB31AE">
      <w:pPr>
        <w:pStyle w:val="Rubrik1"/>
      </w:pPr>
      <w:bookmarkStart w:id="11" w:name="_Toc144807275"/>
      <w:r>
        <w:lastRenderedPageBreak/>
        <w:t>§ 260</w:t>
      </w:r>
      <w:r>
        <w:tab/>
        <w:t>Remittering av motion - Marknadsvärdering av Köpings kommuns aktier i Mälarenergi Elnät AB (M)</w:t>
      </w:r>
      <w:bookmarkEnd w:id="11"/>
    </w:p>
    <w:p w14:paraId="5E5FCD98" w14:textId="77777777" w:rsidR="00762DA3" w:rsidRDefault="00CB31AE">
      <w:pPr>
        <w:pStyle w:val="NormalUtanAvstnd"/>
      </w:pPr>
      <w:r>
        <w:t>Diarienummer: KS 2023/379</w:t>
      </w:r>
    </w:p>
    <w:p w14:paraId="1C5F2659" w14:textId="77777777" w:rsidR="00762DA3" w:rsidRDefault="00CB31AE">
      <w:pPr>
        <w:pStyle w:val="Rubrik2"/>
      </w:pPr>
      <w:r>
        <w:t>Beslut</w:t>
      </w:r>
    </w:p>
    <w:p w14:paraId="094EEDEA" w14:textId="77777777" w:rsidR="00762DA3" w:rsidRDefault="00CB31AE">
      <w:r>
        <w:t>Motionen remitteras till kommunledningsförvaltningen för beredning. </w:t>
      </w:r>
    </w:p>
    <w:p w14:paraId="3409EBB9" w14:textId="77777777" w:rsidR="00762DA3" w:rsidRDefault="00CB31AE">
      <w:pPr>
        <w:pStyle w:val="Rubrik2"/>
      </w:pPr>
      <w:r>
        <w:t>Ärendebeskrivning</w:t>
      </w:r>
    </w:p>
    <w:p w14:paraId="7BA4D725" w14:textId="77777777" w:rsidR="00762DA3" w:rsidRDefault="00CB31AE">
      <w:r>
        <w:t>Ola Saaw (M) har inkommit med en motion gällande marknadsvärdering av </w:t>
      </w:r>
      <w:r>
        <w:br/>
        <w:t>Köpings kommuns aktier i Mälarenergi Elnät AB. Kommunfullmäktige har remitterat ärendet till kommunstyrelsen.</w:t>
      </w:r>
    </w:p>
    <w:p w14:paraId="7DDE9675" w14:textId="77777777" w:rsidR="00762DA3" w:rsidRDefault="00CB31AE">
      <w:pPr>
        <w:pStyle w:val="Rubrik2"/>
      </w:pPr>
      <w:r>
        <w:t>Beslutsunderlag</w:t>
      </w:r>
    </w:p>
    <w:p w14:paraId="5F3EF59F" w14:textId="77777777" w:rsidR="00762DA3" w:rsidRDefault="00CB31AE">
      <w:pPr>
        <w:pStyle w:val="NormalUtanAvstnd"/>
      </w:pPr>
      <w:r>
        <w:t>Motion - Angående marknadsvärdering av Köpings kommuns aktier i Mälarenergi Elnät AB (M), KS 2023/379 </w:t>
      </w:r>
    </w:p>
    <w:sectPr w:rsidR="00762DA3" w:rsidSect="00296468">
      <w:headerReference w:type="default" r:id="rId17"/>
      <w:footerReference w:type="default" r:id="rId18"/>
      <w:pgSz w:w="11906" w:h="16838" w:code="9"/>
      <w:pgMar w:top="2608" w:right="2268" w:bottom="2211" w:left="226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CB096" w14:textId="77777777" w:rsidR="00CB31AE" w:rsidRDefault="00CB31AE" w:rsidP="008C33D5">
      <w:pPr>
        <w:spacing w:after="0" w:line="240" w:lineRule="auto"/>
      </w:pPr>
      <w:r>
        <w:separator/>
      </w:r>
    </w:p>
  </w:endnote>
  <w:endnote w:type="continuationSeparator" w:id="0">
    <w:p w14:paraId="16167980" w14:textId="77777777" w:rsidR="00CB31AE" w:rsidRDefault="00CB31AE" w:rsidP="008C3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AAAC" w14:textId="77777777" w:rsidR="009169F4" w:rsidRDefault="009169F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5F90" w14:textId="77777777" w:rsidR="009169F4" w:rsidRDefault="009169F4" w:rsidP="009169F4">
    <w:pPr>
      <w:pStyle w:val="Liten"/>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BA40" w14:textId="77777777" w:rsidR="009169F4" w:rsidRDefault="009169F4">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443" w:type="dxa"/>
      <w:tblInd w:w="-113"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113" w:type="dxa"/>
      </w:tblCellMar>
      <w:tblLook w:val="0600" w:firstRow="0" w:lastRow="0" w:firstColumn="0" w:lastColumn="0" w:noHBand="1" w:noVBand="1"/>
    </w:tblPr>
    <w:tblGrid>
      <w:gridCol w:w="1814"/>
      <w:gridCol w:w="1814"/>
      <w:gridCol w:w="1815"/>
    </w:tblGrid>
    <w:tr w:rsidR="002D0833" w14:paraId="14C3B486" w14:textId="77777777" w:rsidTr="002D0833">
      <w:trPr>
        <w:cantSplit/>
      </w:trPr>
      <w:tc>
        <w:tcPr>
          <w:tcW w:w="1814" w:type="dxa"/>
          <w:tcBorders>
            <w:top w:val="single" w:sz="4" w:space="0" w:color="auto"/>
            <w:left w:val="single" w:sz="4" w:space="0" w:color="auto"/>
            <w:bottom w:val="nil"/>
            <w:right w:val="nil"/>
          </w:tcBorders>
        </w:tcPr>
        <w:p w14:paraId="2D2C6566" w14:textId="77777777" w:rsidR="002D0833" w:rsidRDefault="002D0833" w:rsidP="00296468">
          <w:pPr>
            <w:pStyle w:val="SidfotRubrik"/>
            <w:spacing w:before="40" w:after="40"/>
          </w:pPr>
          <w:r>
            <w:t>Justerarnas signaturer</w:t>
          </w:r>
        </w:p>
      </w:tc>
      <w:tc>
        <w:tcPr>
          <w:tcW w:w="1814" w:type="dxa"/>
          <w:tcBorders>
            <w:top w:val="single" w:sz="4" w:space="0" w:color="auto"/>
            <w:left w:val="nil"/>
            <w:bottom w:val="nil"/>
            <w:right w:val="nil"/>
          </w:tcBorders>
        </w:tcPr>
        <w:p w14:paraId="1B3AD6BE" w14:textId="77777777" w:rsidR="002D0833" w:rsidRDefault="002D0833" w:rsidP="00296468">
          <w:pPr>
            <w:pStyle w:val="SidfotRubrik"/>
            <w:spacing w:before="40" w:after="40"/>
          </w:pPr>
        </w:p>
      </w:tc>
      <w:tc>
        <w:tcPr>
          <w:tcW w:w="1815" w:type="dxa"/>
          <w:tcBorders>
            <w:top w:val="single" w:sz="4" w:space="0" w:color="auto"/>
            <w:left w:val="nil"/>
            <w:bottom w:val="nil"/>
            <w:right w:val="single" w:sz="4" w:space="0" w:color="auto"/>
          </w:tcBorders>
        </w:tcPr>
        <w:p w14:paraId="3B4D04F3" w14:textId="77777777" w:rsidR="002D0833" w:rsidRDefault="002D0833" w:rsidP="00296468">
          <w:pPr>
            <w:pStyle w:val="SidfotRubrik"/>
            <w:spacing w:before="40" w:after="40"/>
          </w:pPr>
        </w:p>
      </w:tc>
    </w:tr>
    <w:tr w:rsidR="002D0833" w14:paraId="77C94F7A" w14:textId="77777777" w:rsidTr="002D0833">
      <w:trPr>
        <w:cantSplit/>
        <w:trHeight w:val="567"/>
      </w:trPr>
      <w:tc>
        <w:tcPr>
          <w:tcW w:w="1815" w:type="dxa"/>
          <w:tcBorders>
            <w:top w:val="nil"/>
            <w:left w:val="single" w:sz="4" w:space="0" w:color="auto"/>
            <w:right w:val="single" w:sz="4" w:space="0" w:color="auto"/>
          </w:tcBorders>
        </w:tcPr>
        <w:p w14:paraId="32F12EC7" w14:textId="77777777" w:rsidR="002D0833" w:rsidRDefault="002D0833" w:rsidP="00296468">
          <w:pPr>
            <w:pStyle w:val="Sidfot"/>
          </w:pPr>
        </w:p>
      </w:tc>
      <w:tc>
        <w:tcPr>
          <w:tcW w:w="1814" w:type="dxa"/>
          <w:tcBorders>
            <w:top w:val="nil"/>
            <w:left w:val="single" w:sz="4" w:space="0" w:color="auto"/>
            <w:right w:val="single" w:sz="4" w:space="0" w:color="auto"/>
          </w:tcBorders>
        </w:tcPr>
        <w:p w14:paraId="699C67AD" w14:textId="77777777" w:rsidR="002D0833" w:rsidRDefault="002D0833" w:rsidP="00296468">
          <w:pPr>
            <w:pStyle w:val="Sidfot"/>
          </w:pPr>
        </w:p>
      </w:tc>
      <w:tc>
        <w:tcPr>
          <w:tcW w:w="1814" w:type="dxa"/>
          <w:tcBorders>
            <w:top w:val="nil"/>
            <w:left w:val="single" w:sz="4" w:space="0" w:color="auto"/>
            <w:right w:val="single" w:sz="4" w:space="0" w:color="auto"/>
          </w:tcBorders>
        </w:tcPr>
        <w:p w14:paraId="30423A74" w14:textId="77777777" w:rsidR="002D0833" w:rsidRDefault="002D0833" w:rsidP="00296468">
          <w:pPr>
            <w:pStyle w:val="Sidfot"/>
          </w:pPr>
        </w:p>
      </w:tc>
    </w:tr>
  </w:tbl>
  <w:p w14:paraId="00FAE546" w14:textId="77777777" w:rsidR="009B1284" w:rsidRDefault="009B1284" w:rsidP="009A2810">
    <w:pPr>
      <w:pStyle w:val="Liten"/>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443" w:type="dxa"/>
      <w:tblInd w:w="-1247"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113" w:type="dxa"/>
      </w:tblCellMar>
      <w:tblLook w:val="0600" w:firstRow="0" w:lastRow="0" w:firstColumn="0" w:lastColumn="0" w:noHBand="1" w:noVBand="1"/>
    </w:tblPr>
    <w:tblGrid>
      <w:gridCol w:w="1814"/>
      <w:gridCol w:w="1814"/>
      <w:gridCol w:w="1815"/>
    </w:tblGrid>
    <w:tr w:rsidR="00DF71A4" w14:paraId="2CF2A2D4" w14:textId="77777777" w:rsidTr="00DF71A4">
      <w:trPr>
        <w:cantSplit/>
      </w:trPr>
      <w:tc>
        <w:tcPr>
          <w:tcW w:w="1814" w:type="dxa"/>
          <w:tcBorders>
            <w:top w:val="single" w:sz="4" w:space="0" w:color="auto"/>
            <w:left w:val="single" w:sz="4" w:space="0" w:color="auto"/>
            <w:bottom w:val="nil"/>
            <w:right w:val="nil"/>
          </w:tcBorders>
        </w:tcPr>
        <w:p w14:paraId="39414C24" w14:textId="77777777" w:rsidR="00DF71A4" w:rsidRDefault="00DF71A4" w:rsidP="00296468">
          <w:pPr>
            <w:pStyle w:val="SidfotRubrik"/>
            <w:spacing w:before="40" w:after="40"/>
          </w:pPr>
          <w:r>
            <w:t>Justerarnas signaturer</w:t>
          </w:r>
        </w:p>
      </w:tc>
      <w:tc>
        <w:tcPr>
          <w:tcW w:w="1814" w:type="dxa"/>
          <w:tcBorders>
            <w:top w:val="single" w:sz="4" w:space="0" w:color="auto"/>
            <w:left w:val="nil"/>
            <w:bottom w:val="nil"/>
            <w:right w:val="nil"/>
          </w:tcBorders>
        </w:tcPr>
        <w:p w14:paraId="1912C351" w14:textId="77777777" w:rsidR="00DF71A4" w:rsidRDefault="00DF71A4" w:rsidP="00296468">
          <w:pPr>
            <w:pStyle w:val="SidfotRubrik"/>
            <w:spacing w:before="40" w:after="40"/>
          </w:pPr>
        </w:p>
      </w:tc>
      <w:tc>
        <w:tcPr>
          <w:tcW w:w="1815" w:type="dxa"/>
          <w:tcBorders>
            <w:top w:val="single" w:sz="4" w:space="0" w:color="auto"/>
            <w:left w:val="nil"/>
            <w:bottom w:val="nil"/>
            <w:right w:val="single" w:sz="4" w:space="0" w:color="auto"/>
          </w:tcBorders>
        </w:tcPr>
        <w:p w14:paraId="7FDBC3C7" w14:textId="77777777" w:rsidR="00DF71A4" w:rsidRDefault="00DF71A4" w:rsidP="00296468">
          <w:pPr>
            <w:pStyle w:val="SidfotRubrik"/>
            <w:spacing w:before="40" w:after="40"/>
          </w:pPr>
        </w:p>
      </w:tc>
    </w:tr>
    <w:tr w:rsidR="00DF71A4" w14:paraId="04B648B1" w14:textId="77777777" w:rsidTr="00DF71A4">
      <w:trPr>
        <w:cantSplit/>
        <w:trHeight w:val="567"/>
      </w:trPr>
      <w:tc>
        <w:tcPr>
          <w:tcW w:w="1815" w:type="dxa"/>
          <w:tcBorders>
            <w:top w:val="nil"/>
            <w:left w:val="single" w:sz="4" w:space="0" w:color="auto"/>
            <w:right w:val="single" w:sz="4" w:space="0" w:color="auto"/>
          </w:tcBorders>
        </w:tcPr>
        <w:p w14:paraId="735D6A77" w14:textId="77777777" w:rsidR="00DF71A4" w:rsidRDefault="00DF71A4" w:rsidP="00296468">
          <w:pPr>
            <w:pStyle w:val="Sidfot"/>
          </w:pPr>
        </w:p>
      </w:tc>
      <w:tc>
        <w:tcPr>
          <w:tcW w:w="1814" w:type="dxa"/>
          <w:tcBorders>
            <w:top w:val="nil"/>
            <w:left w:val="single" w:sz="4" w:space="0" w:color="auto"/>
            <w:right w:val="single" w:sz="4" w:space="0" w:color="auto"/>
          </w:tcBorders>
        </w:tcPr>
        <w:p w14:paraId="61CA540F" w14:textId="77777777" w:rsidR="00DF71A4" w:rsidRDefault="00DF71A4" w:rsidP="00296468">
          <w:pPr>
            <w:pStyle w:val="Sidfot"/>
          </w:pPr>
        </w:p>
      </w:tc>
      <w:tc>
        <w:tcPr>
          <w:tcW w:w="1814" w:type="dxa"/>
          <w:tcBorders>
            <w:top w:val="nil"/>
            <w:left w:val="single" w:sz="4" w:space="0" w:color="auto"/>
            <w:right w:val="single" w:sz="4" w:space="0" w:color="auto"/>
          </w:tcBorders>
        </w:tcPr>
        <w:p w14:paraId="2A07B4F8" w14:textId="77777777" w:rsidR="00DF71A4" w:rsidRDefault="00DF71A4" w:rsidP="00296468">
          <w:pPr>
            <w:pStyle w:val="Sidfot"/>
          </w:pPr>
        </w:p>
      </w:tc>
    </w:tr>
  </w:tbl>
  <w:p w14:paraId="600F636C" w14:textId="77777777" w:rsidR="00925264" w:rsidRDefault="00925264" w:rsidP="009A2810">
    <w:pPr>
      <w:pStyle w:val="Lit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A28ED" w14:textId="77777777" w:rsidR="00CB31AE" w:rsidRDefault="00CB31AE" w:rsidP="008C33D5">
      <w:pPr>
        <w:spacing w:after="0" w:line="240" w:lineRule="auto"/>
      </w:pPr>
      <w:r>
        <w:separator/>
      </w:r>
    </w:p>
  </w:footnote>
  <w:footnote w:type="continuationSeparator" w:id="0">
    <w:p w14:paraId="676FFDF0" w14:textId="77777777" w:rsidR="00CB31AE" w:rsidRDefault="00CB31AE" w:rsidP="008C3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449D" w14:textId="77777777" w:rsidR="009169F4" w:rsidRDefault="009169F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BBCD" w14:textId="77777777" w:rsidR="00F07783" w:rsidRDefault="00F07783" w:rsidP="00DB1BA8">
    <w:pPr>
      <w:pStyle w:val="SidhuvudRubrik"/>
      <w:spacing w:before="140"/>
      <w:jc w:val="right"/>
    </w:pPr>
    <w:r>
      <w:t>Sida</w:t>
    </w:r>
  </w:p>
  <w:p w14:paraId="3DD84D3D" w14:textId="77777777" w:rsidR="00F07783" w:rsidRDefault="00F07783" w:rsidP="00DB1BA8">
    <w:pPr>
      <w:pStyle w:val="Sidhuvud"/>
      <w:jc w:val="right"/>
    </w:pPr>
    <w:r>
      <w:fldChar w:fldCharType="begin"/>
    </w:r>
    <w:r>
      <w:instrText xml:space="preserve"> PAGE   \* MERGEFORMAT </w:instrText>
    </w:r>
    <w:r>
      <w:fldChar w:fldCharType="separate"/>
    </w:r>
    <w:r>
      <w:rPr>
        <w:noProof/>
      </w:rPr>
      <w:t>1</w:t>
    </w:r>
    <w:r>
      <w:fldChar w:fldCharType="end"/>
    </w:r>
    <w:r>
      <w:t xml:space="preserve"> (</w:t>
    </w:r>
    <w:fldSimple w:instr=" NUMPAGES   \* MERGEFORMAT ">
      <w:r>
        <w:rPr>
          <w:noProof/>
        </w:rPr>
        <w:t>4</w:t>
      </w:r>
    </w:fldSimple>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FDB5" w14:textId="77777777" w:rsidR="009169F4" w:rsidRDefault="009169F4">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866" w:type="dxa"/>
      <w:tblInd w:w="-113" w:type="dxa"/>
      <w:tblBorders>
        <w:top w:val="none" w:sz="0" w:space="0" w:color="auto"/>
        <w:left w:val="none" w:sz="0" w:space="0" w:color="auto"/>
        <w:right w:val="none" w:sz="0" w:space="0" w:color="auto"/>
        <w:insideH w:val="none" w:sz="0" w:space="0" w:color="auto"/>
        <w:insideV w:val="none" w:sz="0" w:space="0" w:color="auto"/>
      </w:tblBorders>
      <w:tblLayout w:type="fixed"/>
      <w:tblCellMar>
        <w:left w:w="113" w:type="dxa"/>
        <w:right w:w="113" w:type="dxa"/>
      </w:tblCellMar>
      <w:tblLook w:val="04A0" w:firstRow="1" w:lastRow="0" w:firstColumn="1" w:lastColumn="0" w:noHBand="0" w:noVBand="1"/>
    </w:tblPr>
    <w:tblGrid>
      <w:gridCol w:w="5386"/>
      <w:gridCol w:w="2552"/>
      <w:gridCol w:w="1928"/>
    </w:tblGrid>
    <w:tr w:rsidR="00F07783" w14:paraId="7C2FBF4A" w14:textId="77777777" w:rsidTr="00DB1BA8">
      <w:trPr>
        <w:cantSplit/>
      </w:trPr>
      <w:tc>
        <w:tcPr>
          <w:tcW w:w="5387" w:type="dxa"/>
        </w:tcPr>
        <w:p w14:paraId="4848A162" w14:textId="77777777" w:rsidR="00F07783" w:rsidRDefault="00F07783">
          <w:pPr>
            <w:pStyle w:val="Sidhuvud"/>
          </w:pPr>
          <w:r>
            <w:rPr>
              <w:noProof/>
            </w:rPr>
            <w:drawing>
              <wp:inline distT="0" distB="0" distL="0" distR="0" wp14:anchorId="6E7180F2" wp14:editId="136CB56F">
                <wp:extent cx="1118618" cy="405385"/>
                <wp:effectExtent l="0" t="0" r="5715" b="0"/>
                <wp:docPr id="4" name="Bildobjekt 4" descr="Köpings kommu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Köpings kommun, logotyp."/>
                        <pic:cNvPicPr/>
                      </pic:nvPicPr>
                      <pic:blipFill>
                        <a:blip r:embed="rId1"/>
                        <a:stretch>
                          <a:fillRect/>
                        </a:stretch>
                      </pic:blipFill>
                      <pic:spPr>
                        <a:xfrm>
                          <a:off x="0" y="0"/>
                          <a:ext cx="1118618" cy="405385"/>
                        </a:xfrm>
                        <a:prstGeom prst="rect">
                          <a:avLst/>
                        </a:prstGeom>
                      </pic:spPr>
                    </pic:pic>
                  </a:graphicData>
                </a:graphic>
              </wp:inline>
            </w:drawing>
          </w:r>
        </w:p>
        <w:p w14:paraId="2563FBF4" w14:textId="77777777" w:rsidR="00762DA3" w:rsidRDefault="00CB31AE">
          <w:pPr>
            <w:pStyle w:val="Sidhuvud"/>
            <w:spacing w:before="250"/>
            <w:rPr>
              <w:rStyle w:val="Radrubrik"/>
            </w:rPr>
          </w:pPr>
          <w:r>
            <w:rPr>
              <w:rStyle w:val="Radrubrik"/>
            </w:rPr>
            <w:t>Kommunstyrelsens arbetsutskott</w:t>
          </w:r>
        </w:p>
      </w:tc>
      <w:tc>
        <w:tcPr>
          <w:tcW w:w="2552" w:type="dxa"/>
        </w:tcPr>
        <w:p w14:paraId="07C580D5" w14:textId="77777777" w:rsidR="00F07783" w:rsidRDefault="00F07783" w:rsidP="009D1972">
          <w:pPr>
            <w:pStyle w:val="SidhuvudRubrik"/>
            <w:spacing w:before="140"/>
          </w:pPr>
          <w:r>
            <w:t>Dokumenttyp</w:t>
          </w:r>
        </w:p>
        <w:p w14:paraId="3EEC1FE7" w14:textId="77777777" w:rsidR="00F07783" w:rsidRDefault="001111F8">
          <w:pPr>
            <w:pStyle w:val="Sidhuvud"/>
          </w:pPr>
          <w:r>
            <w:t>Protokoll</w:t>
          </w:r>
        </w:p>
        <w:p w14:paraId="0390C76D" w14:textId="77777777" w:rsidR="00F07783" w:rsidRDefault="002D0833" w:rsidP="000924AA">
          <w:pPr>
            <w:pStyle w:val="SidhuvudRubrik"/>
            <w:spacing w:before="120"/>
          </w:pPr>
          <w:r>
            <w:t>Mötesd</w:t>
          </w:r>
          <w:r w:rsidR="00F07783">
            <w:t>atum</w:t>
          </w:r>
        </w:p>
        <w:p w14:paraId="643F404A" w14:textId="77777777" w:rsidR="00762DA3" w:rsidRDefault="00CB31AE">
          <w:pPr>
            <w:pStyle w:val="Sidhuvud"/>
            <w:spacing w:after="120"/>
          </w:pPr>
          <w:r>
            <w:t>2023-09-05</w:t>
          </w:r>
        </w:p>
      </w:tc>
      <w:tc>
        <w:tcPr>
          <w:tcW w:w="1928" w:type="dxa"/>
        </w:tcPr>
        <w:p w14:paraId="699250B7" w14:textId="77777777" w:rsidR="00F07783" w:rsidRDefault="00F07783" w:rsidP="00543709">
          <w:pPr>
            <w:pStyle w:val="SidhuvudRubrik"/>
            <w:spacing w:before="140"/>
            <w:jc w:val="right"/>
          </w:pPr>
          <w:r>
            <w:t>Sida</w:t>
          </w:r>
        </w:p>
        <w:p w14:paraId="2D2F63A8" w14:textId="77777777" w:rsidR="00F07783" w:rsidRDefault="00F07783" w:rsidP="009A2810">
          <w:pPr>
            <w:pStyle w:val="Sidhuvud"/>
            <w:jc w:val="right"/>
          </w:pPr>
          <w:r>
            <w:fldChar w:fldCharType="begin"/>
          </w:r>
          <w:r>
            <w:instrText xml:space="preserve"> PAGE   \* MERGEFORMAT </w:instrText>
          </w:r>
          <w:r>
            <w:fldChar w:fldCharType="separate"/>
          </w:r>
          <w:r>
            <w:rPr>
              <w:noProof/>
            </w:rPr>
            <w:t>1</w:t>
          </w:r>
          <w:r>
            <w:fldChar w:fldCharType="end"/>
          </w:r>
          <w:r>
            <w:t xml:space="preserve"> (</w:t>
          </w:r>
          <w:r w:rsidR="002E74B7">
            <w:fldChar w:fldCharType="begin"/>
          </w:r>
          <w:r w:rsidR="002E74B7">
            <w:instrText xml:space="preserve"> NUMPAGES   \* MERGEFORMAT </w:instrText>
          </w:r>
          <w:r w:rsidR="002E74B7">
            <w:fldChar w:fldCharType="separate"/>
          </w:r>
          <w:r>
            <w:rPr>
              <w:noProof/>
            </w:rPr>
            <w:t>4</w:t>
          </w:r>
          <w:r w:rsidR="002E74B7">
            <w:rPr>
              <w:noProof/>
            </w:rPr>
            <w:fldChar w:fldCharType="end"/>
          </w:r>
          <w:r>
            <w:t>)</w:t>
          </w:r>
        </w:p>
        <w:p w14:paraId="0E0F0272" w14:textId="77777777" w:rsidR="00F07783" w:rsidRDefault="002D0833" w:rsidP="000924AA">
          <w:pPr>
            <w:pStyle w:val="SidhuvudRubrik"/>
            <w:spacing w:before="120"/>
            <w:jc w:val="right"/>
          </w:pPr>
          <w:r>
            <w:t>Mötets d</w:t>
          </w:r>
          <w:r w:rsidR="00F07783">
            <w:t>iarienummer</w:t>
          </w:r>
        </w:p>
        <w:p w14:paraId="70DD7DCB" w14:textId="77777777" w:rsidR="00762DA3" w:rsidRDefault="00CB31AE">
          <w:pPr>
            <w:pStyle w:val="Sidhuvud"/>
            <w:spacing w:after="120"/>
            <w:jc w:val="right"/>
          </w:pPr>
          <w:r>
            <w:t>KS 2023/532</w:t>
          </w:r>
        </w:p>
      </w:tc>
    </w:tr>
  </w:tbl>
  <w:p w14:paraId="4ECA8579" w14:textId="77777777" w:rsidR="00F07783" w:rsidRDefault="00F07783" w:rsidP="008C33D5">
    <w:pPr>
      <w:pStyle w:val="Liten"/>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866" w:type="dxa"/>
      <w:tblInd w:w="-1247" w:type="dxa"/>
      <w:tblBorders>
        <w:top w:val="none" w:sz="0" w:space="0" w:color="auto"/>
        <w:left w:val="none" w:sz="0" w:space="0" w:color="auto"/>
        <w:right w:val="none" w:sz="0" w:space="0" w:color="auto"/>
        <w:insideH w:val="none" w:sz="0" w:space="0" w:color="auto"/>
        <w:insideV w:val="none" w:sz="0" w:space="0" w:color="auto"/>
      </w:tblBorders>
      <w:tblLayout w:type="fixed"/>
      <w:tblCellMar>
        <w:left w:w="113" w:type="dxa"/>
        <w:right w:w="113" w:type="dxa"/>
      </w:tblCellMar>
      <w:tblLook w:val="04A0" w:firstRow="1" w:lastRow="0" w:firstColumn="1" w:lastColumn="0" w:noHBand="0" w:noVBand="1"/>
    </w:tblPr>
    <w:tblGrid>
      <w:gridCol w:w="5386"/>
      <w:gridCol w:w="2552"/>
      <w:gridCol w:w="1928"/>
    </w:tblGrid>
    <w:tr w:rsidR="00DB1BA8" w14:paraId="05A29632" w14:textId="77777777" w:rsidTr="00DB1BA8">
      <w:trPr>
        <w:cantSplit/>
      </w:trPr>
      <w:tc>
        <w:tcPr>
          <w:tcW w:w="5387" w:type="dxa"/>
        </w:tcPr>
        <w:p w14:paraId="3DE4DD4D" w14:textId="77777777" w:rsidR="00DB1BA8" w:rsidRDefault="00DB1BA8">
          <w:pPr>
            <w:pStyle w:val="Sidhuvud"/>
          </w:pPr>
          <w:r>
            <w:rPr>
              <w:noProof/>
            </w:rPr>
            <w:drawing>
              <wp:inline distT="0" distB="0" distL="0" distR="0" wp14:anchorId="4C791DFE" wp14:editId="5D807BBA">
                <wp:extent cx="1118618" cy="405385"/>
                <wp:effectExtent l="0" t="0" r="5715" b="0"/>
                <wp:docPr id="1" name="Bildobjekt 1" descr="Köpings kommu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Köpings kommun, logotyp."/>
                        <pic:cNvPicPr/>
                      </pic:nvPicPr>
                      <pic:blipFill>
                        <a:blip r:embed="rId1"/>
                        <a:stretch>
                          <a:fillRect/>
                        </a:stretch>
                      </pic:blipFill>
                      <pic:spPr>
                        <a:xfrm>
                          <a:off x="0" y="0"/>
                          <a:ext cx="1118618" cy="405385"/>
                        </a:xfrm>
                        <a:prstGeom prst="rect">
                          <a:avLst/>
                        </a:prstGeom>
                      </pic:spPr>
                    </pic:pic>
                  </a:graphicData>
                </a:graphic>
              </wp:inline>
            </w:drawing>
          </w:r>
        </w:p>
        <w:p w14:paraId="100AA848" w14:textId="77777777" w:rsidR="00762DA3" w:rsidRDefault="00CB31AE">
          <w:pPr>
            <w:pStyle w:val="Sidhuvud"/>
            <w:spacing w:before="250"/>
            <w:rPr>
              <w:rStyle w:val="Radrubrik"/>
            </w:rPr>
          </w:pPr>
          <w:r>
            <w:rPr>
              <w:rStyle w:val="Radrubrik"/>
            </w:rPr>
            <w:t>Kommunstyrelsens arbetsutskott</w:t>
          </w:r>
        </w:p>
      </w:tc>
      <w:tc>
        <w:tcPr>
          <w:tcW w:w="2552" w:type="dxa"/>
        </w:tcPr>
        <w:p w14:paraId="03E6911A" w14:textId="77777777" w:rsidR="00DB1BA8" w:rsidRDefault="00DB1BA8" w:rsidP="009D1972">
          <w:pPr>
            <w:pStyle w:val="SidhuvudRubrik"/>
            <w:spacing w:before="140"/>
          </w:pPr>
          <w:r>
            <w:t>Dokumenttyp</w:t>
          </w:r>
        </w:p>
        <w:p w14:paraId="3F5935BD" w14:textId="77777777" w:rsidR="00DB1BA8" w:rsidRDefault="001111F8">
          <w:pPr>
            <w:pStyle w:val="Sidhuvud"/>
          </w:pPr>
          <w:r>
            <w:t>Protokoll</w:t>
          </w:r>
        </w:p>
        <w:p w14:paraId="5C6F5C57" w14:textId="77777777" w:rsidR="00DB1BA8" w:rsidRDefault="002D0833" w:rsidP="000924AA">
          <w:pPr>
            <w:pStyle w:val="SidhuvudRubrik"/>
            <w:spacing w:before="120"/>
          </w:pPr>
          <w:r>
            <w:t>Mötesd</w:t>
          </w:r>
          <w:r w:rsidR="00DB1BA8">
            <w:t>atum</w:t>
          </w:r>
        </w:p>
        <w:p w14:paraId="373656CA" w14:textId="77777777" w:rsidR="00762DA3" w:rsidRDefault="00CB31AE">
          <w:pPr>
            <w:pStyle w:val="Sidhuvud"/>
            <w:spacing w:after="120"/>
          </w:pPr>
          <w:r>
            <w:t>2023-09-05</w:t>
          </w:r>
        </w:p>
      </w:tc>
      <w:tc>
        <w:tcPr>
          <w:tcW w:w="1928" w:type="dxa"/>
        </w:tcPr>
        <w:p w14:paraId="3AAC4D6A" w14:textId="77777777" w:rsidR="00DB1BA8" w:rsidRDefault="00DB1BA8" w:rsidP="00543709">
          <w:pPr>
            <w:pStyle w:val="SidhuvudRubrik"/>
            <w:spacing w:before="140"/>
            <w:jc w:val="right"/>
          </w:pPr>
          <w:r>
            <w:t>Sida</w:t>
          </w:r>
        </w:p>
        <w:p w14:paraId="7F22A0AA" w14:textId="77777777" w:rsidR="00DB1BA8" w:rsidRDefault="00DB1BA8" w:rsidP="009A2810">
          <w:pPr>
            <w:pStyle w:val="Sidhuvud"/>
            <w:jc w:val="right"/>
          </w:pPr>
          <w:r>
            <w:fldChar w:fldCharType="begin"/>
          </w:r>
          <w:r>
            <w:instrText xml:space="preserve"> PAGE   \* MERGEFORMAT </w:instrText>
          </w:r>
          <w:r>
            <w:fldChar w:fldCharType="separate"/>
          </w:r>
          <w:r>
            <w:rPr>
              <w:noProof/>
            </w:rPr>
            <w:t>1</w:t>
          </w:r>
          <w:r>
            <w:fldChar w:fldCharType="end"/>
          </w:r>
          <w:r>
            <w:t xml:space="preserve"> (</w:t>
          </w:r>
          <w:fldSimple w:instr=" NUMPAGES   \* MERGEFORMAT ">
            <w:r>
              <w:rPr>
                <w:noProof/>
              </w:rPr>
              <w:t>4</w:t>
            </w:r>
          </w:fldSimple>
          <w:r>
            <w:t>)</w:t>
          </w:r>
        </w:p>
        <w:p w14:paraId="6E7A8CB2" w14:textId="77777777" w:rsidR="00DB1BA8" w:rsidRDefault="002D0833" w:rsidP="000924AA">
          <w:pPr>
            <w:pStyle w:val="SidhuvudRubrik"/>
            <w:spacing w:before="120"/>
            <w:jc w:val="right"/>
          </w:pPr>
          <w:r>
            <w:t>Mötets d</w:t>
          </w:r>
          <w:r w:rsidR="00DB1BA8">
            <w:t>iarienummer</w:t>
          </w:r>
        </w:p>
        <w:p w14:paraId="6E747B14" w14:textId="77777777" w:rsidR="00762DA3" w:rsidRDefault="00CB31AE">
          <w:pPr>
            <w:pStyle w:val="Sidhuvud"/>
            <w:spacing w:after="120"/>
            <w:jc w:val="right"/>
          </w:pPr>
          <w:r>
            <w:t>KS 2023/532</w:t>
          </w:r>
        </w:p>
      </w:tc>
    </w:tr>
  </w:tbl>
  <w:p w14:paraId="4968AD3E" w14:textId="77777777" w:rsidR="00DB1BA8" w:rsidRDefault="00DB1BA8" w:rsidP="008C33D5">
    <w:pPr>
      <w:pStyle w:val="Lit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C491D"/>
    <w:multiLevelType w:val="singleLevel"/>
    <w:tmpl w:val="60FE5D6E"/>
    <w:lvl w:ilvl="0">
      <w:start w:val="1"/>
      <w:numFmt w:val="upperLetter"/>
      <w:lvlText w:val="%1."/>
      <w:lvlJc w:val="left"/>
      <w:pPr>
        <w:ind w:left="420" w:hanging="360"/>
      </w:pPr>
    </w:lvl>
  </w:abstractNum>
  <w:abstractNum w:abstractNumId="1" w15:restartNumberingAfterBreak="0">
    <w:nsid w:val="27A4015B"/>
    <w:multiLevelType w:val="singleLevel"/>
    <w:tmpl w:val="51409ACE"/>
    <w:lvl w:ilvl="0">
      <w:start w:val="1"/>
      <w:numFmt w:val="lowerRoman"/>
      <w:lvlText w:val="%1."/>
      <w:lvlJc w:val="left"/>
      <w:pPr>
        <w:ind w:left="420" w:hanging="360"/>
      </w:pPr>
    </w:lvl>
  </w:abstractNum>
  <w:abstractNum w:abstractNumId="2" w15:restartNumberingAfterBreak="0">
    <w:nsid w:val="2C7374F6"/>
    <w:multiLevelType w:val="singleLevel"/>
    <w:tmpl w:val="041D000F"/>
    <w:lvl w:ilvl="0">
      <w:start w:val="1"/>
      <w:numFmt w:val="decimal"/>
      <w:lvlText w:val="%1."/>
      <w:lvlJc w:val="left"/>
      <w:pPr>
        <w:ind w:left="720" w:hanging="360"/>
      </w:pPr>
      <w:rPr>
        <w:color w:val="auto"/>
      </w:rPr>
    </w:lvl>
  </w:abstractNum>
  <w:abstractNum w:abstractNumId="3" w15:restartNumberingAfterBreak="0">
    <w:nsid w:val="36313DBA"/>
    <w:multiLevelType w:val="singleLevel"/>
    <w:tmpl w:val="7B389CA2"/>
    <w:lvl w:ilvl="0">
      <w:start w:val="1"/>
      <w:numFmt w:val="lowerLetter"/>
      <w:lvlText w:val="%1."/>
      <w:lvlJc w:val="left"/>
      <w:pPr>
        <w:ind w:left="420" w:hanging="360"/>
      </w:pPr>
    </w:lvl>
  </w:abstractNum>
  <w:abstractNum w:abstractNumId="4" w15:restartNumberingAfterBreak="0">
    <w:nsid w:val="56BD6741"/>
    <w:multiLevelType w:val="singleLevel"/>
    <w:tmpl w:val="E97E0E0A"/>
    <w:lvl w:ilvl="0">
      <w:numFmt w:val="bullet"/>
      <w:lvlText w:val="·"/>
      <w:lvlJc w:val="left"/>
      <w:pPr>
        <w:ind w:left="720" w:hanging="360"/>
      </w:pPr>
      <w:rPr>
        <w:rFonts w:ascii="Symbol" w:hAnsi="Symbol"/>
        <w:color w:val="auto"/>
      </w:rPr>
    </w:lvl>
  </w:abstractNum>
  <w:abstractNum w:abstractNumId="5" w15:restartNumberingAfterBreak="0">
    <w:nsid w:val="68F25960"/>
    <w:multiLevelType w:val="singleLevel"/>
    <w:tmpl w:val="233400C0"/>
    <w:lvl w:ilvl="0">
      <w:numFmt w:val="bullet"/>
      <w:lvlText w:val="o"/>
      <w:lvlJc w:val="left"/>
      <w:pPr>
        <w:ind w:left="420" w:hanging="360"/>
      </w:pPr>
    </w:lvl>
  </w:abstractNum>
  <w:abstractNum w:abstractNumId="6" w15:restartNumberingAfterBreak="0">
    <w:nsid w:val="75EB1665"/>
    <w:multiLevelType w:val="singleLevel"/>
    <w:tmpl w:val="D0443DDC"/>
    <w:lvl w:ilvl="0">
      <w:numFmt w:val="bullet"/>
      <w:lvlText w:val="▪"/>
      <w:lvlJc w:val="left"/>
      <w:pPr>
        <w:ind w:left="420" w:hanging="360"/>
      </w:pPr>
    </w:lvl>
  </w:abstractNum>
  <w:abstractNum w:abstractNumId="7" w15:restartNumberingAfterBreak="0">
    <w:nsid w:val="7AE903FC"/>
    <w:multiLevelType w:val="singleLevel"/>
    <w:tmpl w:val="288AB124"/>
    <w:lvl w:ilvl="0">
      <w:start w:val="1"/>
      <w:numFmt w:val="upperRoman"/>
      <w:lvlText w:val="%1."/>
      <w:lvlJc w:val="left"/>
      <w:pPr>
        <w:ind w:left="420" w:hanging="360"/>
      </w:pPr>
    </w:lvl>
  </w:abstractNum>
  <w:num w:numId="1" w16cid:durableId="1774784124">
    <w:abstractNumId w:val="4"/>
    <w:lvlOverride w:ilvl="0">
      <w:startOverride w:val="1"/>
    </w:lvlOverride>
  </w:num>
  <w:num w:numId="2" w16cid:durableId="602811623">
    <w:abstractNumId w:val="4"/>
    <w:lvlOverride w:ilvl="0">
      <w:startOverride w:val="1"/>
    </w:lvlOverride>
  </w:num>
  <w:num w:numId="3" w16cid:durableId="261038386">
    <w:abstractNumId w:val="4"/>
    <w:lvlOverride w:ilvl="0">
      <w:startOverride w:val="1"/>
    </w:lvlOverride>
  </w:num>
  <w:num w:numId="4" w16cid:durableId="98524044">
    <w:abstractNumId w:val="4"/>
    <w:lvlOverride w:ilvl="0">
      <w:startOverride w:val="1"/>
    </w:lvlOverride>
  </w:num>
  <w:num w:numId="5" w16cid:durableId="1310093497">
    <w:abstractNumId w:val="2"/>
    <w:lvlOverride w:ilvl="0">
      <w:startOverride w:val="1"/>
    </w:lvlOverride>
  </w:num>
  <w:num w:numId="6" w16cid:durableId="1521358937">
    <w:abstractNumId w:val="4"/>
    <w:lvlOverride w:ilvl="0">
      <w:startOverride w:val="1"/>
    </w:lvlOverride>
  </w:num>
  <w:num w:numId="7" w16cid:durableId="1045905650">
    <w:abstractNumId w:val="4"/>
    <w:lvlOverride w:ilvl="0">
      <w:startOverride w:val="1"/>
    </w:lvlOverride>
  </w:num>
  <w:num w:numId="8" w16cid:durableId="1703245995">
    <w:abstractNumId w:val="4"/>
    <w:lvlOverride w:ilvl="0">
      <w:startOverride w:val="1"/>
    </w:lvlOverride>
  </w:num>
  <w:num w:numId="9" w16cid:durableId="122325216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244"/>
    <w:rsid w:val="00013AB5"/>
    <w:rsid w:val="000170F3"/>
    <w:rsid w:val="0004023E"/>
    <w:rsid w:val="00047A3C"/>
    <w:rsid w:val="00051824"/>
    <w:rsid w:val="00072E1B"/>
    <w:rsid w:val="00074196"/>
    <w:rsid w:val="000924AA"/>
    <w:rsid w:val="000A2A89"/>
    <w:rsid w:val="000B2B98"/>
    <w:rsid w:val="000C5AAF"/>
    <w:rsid w:val="000D4BAD"/>
    <w:rsid w:val="000E4531"/>
    <w:rsid w:val="000E6047"/>
    <w:rsid w:val="000F54DA"/>
    <w:rsid w:val="000F73F3"/>
    <w:rsid w:val="001006BE"/>
    <w:rsid w:val="001111F8"/>
    <w:rsid w:val="00113BE6"/>
    <w:rsid w:val="00152D72"/>
    <w:rsid w:val="00152E49"/>
    <w:rsid w:val="00156222"/>
    <w:rsid w:val="00161773"/>
    <w:rsid w:val="00162090"/>
    <w:rsid w:val="0018333C"/>
    <w:rsid w:val="001D5425"/>
    <w:rsid w:val="002065FF"/>
    <w:rsid w:val="002139A4"/>
    <w:rsid w:val="002142AD"/>
    <w:rsid w:val="00226623"/>
    <w:rsid w:val="00233745"/>
    <w:rsid w:val="0026032E"/>
    <w:rsid w:val="00261CE4"/>
    <w:rsid w:val="00271BFA"/>
    <w:rsid w:val="00284126"/>
    <w:rsid w:val="002932F9"/>
    <w:rsid w:val="00296468"/>
    <w:rsid w:val="002A6993"/>
    <w:rsid w:val="002C0AF7"/>
    <w:rsid w:val="002C59BB"/>
    <w:rsid w:val="002C65E9"/>
    <w:rsid w:val="002D0833"/>
    <w:rsid w:val="002E4F5B"/>
    <w:rsid w:val="002E74B7"/>
    <w:rsid w:val="00314E60"/>
    <w:rsid w:val="00321A7D"/>
    <w:rsid w:val="00344724"/>
    <w:rsid w:val="00346BFA"/>
    <w:rsid w:val="00350FC5"/>
    <w:rsid w:val="003702FB"/>
    <w:rsid w:val="0038247E"/>
    <w:rsid w:val="00387F3E"/>
    <w:rsid w:val="00391812"/>
    <w:rsid w:val="00395CB9"/>
    <w:rsid w:val="00397B90"/>
    <w:rsid w:val="003B009A"/>
    <w:rsid w:val="003C06FE"/>
    <w:rsid w:val="003D1764"/>
    <w:rsid w:val="00403561"/>
    <w:rsid w:val="00422728"/>
    <w:rsid w:val="004249ED"/>
    <w:rsid w:val="004256B4"/>
    <w:rsid w:val="0045076C"/>
    <w:rsid w:val="00455034"/>
    <w:rsid w:val="00463780"/>
    <w:rsid w:val="004700ED"/>
    <w:rsid w:val="004759D9"/>
    <w:rsid w:val="00485245"/>
    <w:rsid w:val="00485E39"/>
    <w:rsid w:val="0049782F"/>
    <w:rsid w:val="004A373C"/>
    <w:rsid w:val="004E6EDA"/>
    <w:rsid w:val="004F3880"/>
    <w:rsid w:val="005404AB"/>
    <w:rsid w:val="00543709"/>
    <w:rsid w:val="0055473A"/>
    <w:rsid w:val="00554B00"/>
    <w:rsid w:val="00556F81"/>
    <w:rsid w:val="00565559"/>
    <w:rsid w:val="00573CDE"/>
    <w:rsid w:val="0057608F"/>
    <w:rsid w:val="00576CA7"/>
    <w:rsid w:val="00580E02"/>
    <w:rsid w:val="005836B7"/>
    <w:rsid w:val="005862CB"/>
    <w:rsid w:val="00586F0F"/>
    <w:rsid w:val="00597BA8"/>
    <w:rsid w:val="005A5F3B"/>
    <w:rsid w:val="005B7A61"/>
    <w:rsid w:val="005D17D5"/>
    <w:rsid w:val="005D34AB"/>
    <w:rsid w:val="00600410"/>
    <w:rsid w:val="00600B79"/>
    <w:rsid w:val="00620CC0"/>
    <w:rsid w:val="00621DFC"/>
    <w:rsid w:val="0063688E"/>
    <w:rsid w:val="006448DA"/>
    <w:rsid w:val="0066563E"/>
    <w:rsid w:val="006764FD"/>
    <w:rsid w:val="00690D26"/>
    <w:rsid w:val="006A61AE"/>
    <w:rsid w:val="006C0810"/>
    <w:rsid w:val="006D24DA"/>
    <w:rsid w:val="006D483D"/>
    <w:rsid w:val="006E1E16"/>
    <w:rsid w:val="006E6321"/>
    <w:rsid w:val="006F1CDD"/>
    <w:rsid w:val="00703E7C"/>
    <w:rsid w:val="007471A4"/>
    <w:rsid w:val="0074785F"/>
    <w:rsid w:val="00753964"/>
    <w:rsid w:val="00762CFE"/>
    <w:rsid w:val="00762DA3"/>
    <w:rsid w:val="007767BF"/>
    <w:rsid w:val="0079354D"/>
    <w:rsid w:val="007954DD"/>
    <w:rsid w:val="007A3A94"/>
    <w:rsid w:val="007A55A1"/>
    <w:rsid w:val="007B597B"/>
    <w:rsid w:val="007D1EC2"/>
    <w:rsid w:val="00815F96"/>
    <w:rsid w:val="0086216B"/>
    <w:rsid w:val="008A05EF"/>
    <w:rsid w:val="008A6966"/>
    <w:rsid w:val="008B4235"/>
    <w:rsid w:val="008C2AD8"/>
    <w:rsid w:val="008C3288"/>
    <w:rsid w:val="008C33D5"/>
    <w:rsid w:val="008D2A19"/>
    <w:rsid w:val="00905306"/>
    <w:rsid w:val="009169F4"/>
    <w:rsid w:val="00925264"/>
    <w:rsid w:val="009434F1"/>
    <w:rsid w:val="00963DE5"/>
    <w:rsid w:val="00976855"/>
    <w:rsid w:val="009A2810"/>
    <w:rsid w:val="009B1284"/>
    <w:rsid w:val="009B1DD7"/>
    <w:rsid w:val="009D1972"/>
    <w:rsid w:val="009F09A5"/>
    <w:rsid w:val="009F5CA9"/>
    <w:rsid w:val="00A300E5"/>
    <w:rsid w:val="00A3060B"/>
    <w:rsid w:val="00A31229"/>
    <w:rsid w:val="00A51132"/>
    <w:rsid w:val="00A51DD0"/>
    <w:rsid w:val="00A61E97"/>
    <w:rsid w:val="00A84DD8"/>
    <w:rsid w:val="00A86525"/>
    <w:rsid w:val="00AA43EF"/>
    <w:rsid w:val="00AC5622"/>
    <w:rsid w:val="00AD7CEA"/>
    <w:rsid w:val="00AE14CA"/>
    <w:rsid w:val="00AE2310"/>
    <w:rsid w:val="00B03D56"/>
    <w:rsid w:val="00B04AB5"/>
    <w:rsid w:val="00B3479E"/>
    <w:rsid w:val="00B36163"/>
    <w:rsid w:val="00B3776E"/>
    <w:rsid w:val="00B44A59"/>
    <w:rsid w:val="00B504D9"/>
    <w:rsid w:val="00B7529B"/>
    <w:rsid w:val="00B92C0B"/>
    <w:rsid w:val="00B92EB5"/>
    <w:rsid w:val="00B954F8"/>
    <w:rsid w:val="00BD0C9C"/>
    <w:rsid w:val="00BE0806"/>
    <w:rsid w:val="00BE5CF7"/>
    <w:rsid w:val="00BF543D"/>
    <w:rsid w:val="00C027D9"/>
    <w:rsid w:val="00C0716A"/>
    <w:rsid w:val="00C10EBB"/>
    <w:rsid w:val="00C11869"/>
    <w:rsid w:val="00C46F2C"/>
    <w:rsid w:val="00C529E5"/>
    <w:rsid w:val="00C62214"/>
    <w:rsid w:val="00C71909"/>
    <w:rsid w:val="00C7368F"/>
    <w:rsid w:val="00C76B72"/>
    <w:rsid w:val="00C82FFE"/>
    <w:rsid w:val="00C93553"/>
    <w:rsid w:val="00CA5397"/>
    <w:rsid w:val="00CB31AE"/>
    <w:rsid w:val="00CC385A"/>
    <w:rsid w:val="00CD2E61"/>
    <w:rsid w:val="00CE07B7"/>
    <w:rsid w:val="00CF315A"/>
    <w:rsid w:val="00D30081"/>
    <w:rsid w:val="00D377FB"/>
    <w:rsid w:val="00D468D2"/>
    <w:rsid w:val="00D50C31"/>
    <w:rsid w:val="00D571CA"/>
    <w:rsid w:val="00D6062A"/>
    <w:rsid w:val="00D67FE4"/>
    <w:rsid w:val="00D90C74"/>
    <w:rsid w:val="00DA3C59"/>
    <w:rsid w:val="00DB1BA8"/>
    <w:rsid w:val="00DB2B8B"/>
    <w:rsid w:val="00DE00F5"/>
    <w:rsid w:val="00DF71A4"/>
    <w:rsid w:val="00E016B7"/>
    <w:rsid w:val="00E03BE4"/>
    <w:rsid w:val="00E3269F"/>
    <w:rsid w:val="00E36244"/>
    <w:rsid w:val="00E37DBB"/>
    <w:rsid w:val="00E46EF6"/>
    <w:rsid w:val="00E545D8"/>
    <w:rsid w:val="00E662D8"/>
    <w:rsid w:val="00EA1608"/>
    <w:rsid w:val="00EA2278"/>
    <w:rsid w:val="00EA7866"/>
    <w:rsid w:val="00EC6F8E"/>
    <w:rsid w:val="00ED2376"/>
    <w:rsid w:val="00ED3B56"/>
    <w:rsid w:val="00ED5716"/>
    <w:rsid w:val="00EE1059"/>
    <w:rsid w:val="00EF2550"/>
    <w:rsid w:val="00F0224C"/>
    <w:rsid w:val="00F07783"/>
    <w:rsid w:val="00F15F1E"/>
    <w:rsid w:val="00F44D28"/>
    <w:rsid w:val="00F4518A"/>
    <w:rsid w:val="00F46403"/>
    <w:rsid w:val="00F51CA9"/>
    <w:rsid w:val="00F63C93"/>
    <w:rsid w:val="00F66AAE"/>
    <w:rsid w:val="00F86E66"/>
    <w:rsid w:val="00FA66B8"/>
    <w:rsid w:val="00FB1094"/>
    <w:rsid w:val="00FC34CD"/>
    <w:rsid w:val="00FD618C"/>
    <w:rsid w:val="00FD77FD"/>
    <w:rsid w:val="00FF16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EFE913"/>
  <w15:chartTrackingRefBased/>
  <w15:docId w15:val="{DF949C17-86A2-4E4C-9A6C-4B74492C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3"/>
        <w:szCs w:val="23"/>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833"/>
    <w:pPr>
      <w:spacing w:after="160" w:line="280" w:lineRule="atLeast"/>
    </w:pPr>
  </w:style>
  <w:style w:type="paragraph" w:styleId="Rubrik1">
    <w:name w:val="heading 1"/>
    <w:basedOn w:val="Normal"/>
    <w:next w:val="Normal"/>
    <w:link w:val="Rubrik1Char"/>
    <w:uiPriority w:val="9"/>
    <w:qFormat/>
    <w:rsid w:val="00F86E66"/>
    <w:pPr>
      <w:keepNext/>
      <w:keepLines/>
      <w:spacing w:before="480" w:after="120" w:line="240" w:lineRule="auto"/>
      <w:ind w:hanging="1134"/>
      <w:outlineLvl w:val="0"/>
    </w:pPr>
    <w:rPr>
      <w:rFonts w:ascii="Arial" w:eastAsiaTheme="majorEastAsia" w:hAnsi="Arial" w:cstheme="majorBidi"/>
      <w:sz w:val="36"/>
      <w:szCs w:val="32"/>
    </w:rPr>
  </w:style>
  <w:style w:type="paragraph" w:styleId="Rubrik2">
    <w:name w:val="heading 2"/>
    <w:basedOn w:val="Normal"/>
    <w:next w:val="Normal"/>
    <w:link w:val="Rubrik2Char"/>
    <w:uiPriority w:val="9"/>
    <w:qFormat/>
    <w:rsid w:val="005836B7"/>
    <w:pPr>
      <w:keepNext/>
      <w:keepLines/>
      <w:spacing w:before="360" w:after="60" w:line="240" w:lineRule="auto"/>
      <w:outlineLvl w:val="1"/>
    </w:pPr>
    <w:rPr>
      <w:rFonts w:ascii="Arial" w:eastAsiaTheme="majorEastAsia" w:hAnsi="Arial" w:cstheme="majorBidi"/>
      <w:sz w:val="28"/>
      <w:szCs w:val="26"/>
    </w:rPr>
  </w:style>
  <w:style w:type="paragraph" w:styleId="Rubrik3">
    <w:name w:val="heading 3"/>
    <w:basedOn w:val="Normal"/>
    <w:next w:val="Normal"/>
    <w:link w:val="Rubrik3Char"/>
    <w:uiPriority w:val="9"/>
    <w:qFormat/>
    <w:rsid w:val="005836B7"/>
    <w:pPr>
      <w:keepNext/>
      <w:keepLines/>
      <w:spacing w:before="300" w:after="40" w:line="240" w:lineRule="auto"/>
      <w:outlineLvl w:val="2"/>
    </w:pPr>
    <w:rPr>
      <w:rFonts w:ascii="Arial" w:eastAsiaTheme="majorEastAsia" w:hAnsi="Arial" w:cstheme="majorBidi"/>
    </w:rPr>
  </w:style>
  <w:style w:type="paragraph" w:styleId="Rubrik4">
    <w:name w:val="heading 4"/>
    <w:basedOn w:val="Normal"/>
    <w:next w:val="Normal"/>
    <w:link w:val="Rubrik4Char"/>
    <w:uiPriority w:val="9"/>
    <w:qFormat/>
    <w:rsid w:val="000924AA"/>
    <w:pPr>
      <w:keepNext/>
      <w:keepLines/>
      <w:spacing w:before="240" w:after="20" w:line="240" w:lineRule="auto"/>
      <w:outlineLvl w:val="3"/>
    </w:pPr>
    <w:rPr>
      <w:rFonts w:ascii="Arial" w:eastAsiaTheme="majorEastAsia" w:hAnsi="Arial" w:cstheme="majorBid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86E66"/>
    <w:rPr>
      <w:rFonts w:ascii="Arial" w:eastAsiaTheme="majorEastAsia" w:hAnsi="Arial" w:cstheme="majorBidi"/>
      <w:sz w:val="36"/>
      <w:szCs w:val="32"/>
    </w:rPr>
  </w:style>
  <w:style w:type="character" w:customStyle="1" w:styleId="Rubrik2Char">
    <w:name w:val="Rubrik 2 Char"/>
    <w:basedOn w:val="Standardstycketeckensnitt"/>
    <w:link w:val="Rubrik2"/>
    <w:uiPriority w:val="9"/>
    <w:rsid w:val="005836B7"/>
    <w:rPr>
      <w:rFonts w:ascii="Arial" w:eastAsiaTheme="majorEastAsia" w:hAnsi="Arial" w:cstheme="majorBidi"/>
      <w:sz w:val="28"/>
      <w:szCs w:val="26"/>
    </w:rPr>
  </w:style>
  <w:style w:type="character" w:customStyle="1" w:styleId="Rubrik3Char">
    <w:name w:val="Rubrik 3 Char"/>
    <w:basedOn w:val="Standardstycketeckensnitt"/>
    <w:link w:val="Rubrik3"/>
    <w:uiPriority w:val="9"/>
    <w:rsid w:val="005836B7"/>
    <w:rPr>
      <w:rFonts w:ascii="Arial" w:eastAsiaTheme="majorEastAsia" w:hAnsi="Arial" w:cstheme="majorBidi"/>
    </w:rPr>
  </w:style>
  <w:style w:type="paragraph" w:styleId="Sidhuvud">
    <w:name w:val="header"/>
    <w:basedOn w:val="Normal"/>
    <w:link w:val="SidhuvudChar"/>
    <w:uiPriority w:val="99"/>
    <w:unhideWhenUsed/>
    <w:rsid w:val="009A2810"/>
    <w:pPr>
      <w:spacing w:after="0" w:line="240" w:lineRule="auto"/>
    </w:pPr>
  </w:style>
  <w:style w:type="character" w:customStyle="1" w:styleId="SidhuvudChar">
    <w:name w:val="Sidhuvud Char"/>
    <w:basedOn w:val="Standardstycketeckensnitt"/>
    <w:link w:val="Sidhuvud"/>
    <w:uiPriority w:val="99"/>
    <w:rsid w:val="009A2810"/>
  </w:style>
  <w:style w:type="paragraph" w:styleId="Sidfot">
    <w:name w:val="footer"/>
    <w:basedOn w:val="Normal"/>
    <w:link w:val="SidfotChar"/>
    <w:uiPriority w:val="99"/>
    <w:unhideWhenUsed/>
    <w:rsid w:val="000924AA"/>
    <w:pPr>
      <w:spacing w:after="0" w:line="240" w:lineRule="auto"/>
    </w:pPr>
    <w:rPr>
      <w:sz w:val="20"/>
    </w:rPr>
  </w:style>
  <w:style w:type="character" w:customStyle="1" w:styleId="SidfotChar">
    <w:name w:val="Sidfot Char"/>
    <w:basedOn w:val="Standardstycketeckensnitt"/>
    <w:link w:val="Sidfot"/>
    <w:uiPriority w:val="99"/>
    <w:rsid w:val="000924AA"/>
    <w:rPr>
      <w:sz w:val="20"/>
    </w:rPr>
  </w:style>
  <w:style w:type="table" w:styleId="Tabellrutnt">
    <w:name w:val="Table Grid"/>
    <w:basedOn w:val="Normaltabell"/>
    <w:uiPriority w:val="39"/>
    <w:rsid w:val="008C3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en">
    <w:name w:val="Liten"/>
    <w:basedOn w:val="Normal"/>
    <w:uiPriority w:val="99"/>
    <w:rsid w:val="009B1284"/>
    <w:pPr>
      <w:spacing w:after="0" w:line="240" w:lineRule="auto"/>
    </w:pPr>
    <w:rPr>
      <w:sz w:val="2"/>
    </w:rPr>
  </w:style>
  <w:style w:type="paragraph" w:customStyle="1" w:styleId="NormalUtanAvstnd">
    <w:name w:val="NormalUtanAvstånd"/>
    <w:basedOn w:val="Normal"/>
    <w:qFormat/>
    <w:rsid w:val="00BE5CF7"/>
    <w:pPr>
      <w:spacing w:after="0"/>
    </w:pPr>
  </w:style>
  <w:style w:type="character" w:styleId="Hyperlnk">
    <w:name w:val="Hyperlink"/>
    <w:basedOn w:val="Standardstycketeckensnitt"/>
    <w:uiPriority w:val="99"/>
    <w:unhideWhenUsed/>
    <w:rsid w:val="00F46403"/>
    <w:rPr>
      <w:color w:val="0563C1" w:themeColor="hyperlink"/>
      <w:u w:val="single"/>
    </w:rPr>
  </w:style>
  <w:style w:type="character" w:styleId="Olstomnmnande">
    <w:name w:val="Unresolved Mention"/>
    <w:basedOn w:val="Standardstycketeckensnitt"/>
    <w:uiPriority w:val="99"/>
    <w:semiHidden/>
    <w:unhideWhenUsed/>
    <w:rsid w:val="00F46403"/>
    <w:rPr>
      <w:color w:val="605E5C"/>
      <w:shd w:val="clear" w:color="auto" w:fill="E1DFDD"/>
    </w:rPr>
  </w:style>
  <w:style w:type="paragraph" w:customStyle="1" w:styleId="SidfotRubrik">
    <w:name w:val="Sidfot Rubrik"/>
    <w:basedOn w:val="Sidfot"/>
    <w:uiPriority w:val="99"/>
    <w:rsid w:val="00C10EBB"/>
    <w:rPr>
      <w:rFonts w:ascii="Arial" w:hAnsi="Arial"/>
      <w:b/>
      <w:sz w:val="14"/>
    </w:rPr>
  </w:style>
  <w:style w:type="paragraph" w:customStyle="1" w:styleId="SidhuvudRubrik">
    <w:name w:val="Sidhuvud Rubrik"/>
    <w:basedOn w:val="Sidhuvud"/>
    <w:uiPriority w:val="99"/>
    <w:rsid w:val="000924AA"/>
    <w:rPr>
      <w:rFonts w:ascii="Arial" w:hAnsi="Arial"/>
      <w:b/>
      <w:sz w:val="16"/>
    </w:rPr>
  </w:style>
  <w:style w:type="paragraph" w:customStyle="1" w:styleId="Avslut">
    <w:name w:val="Avslut"/>
    <w:basedOn w:val="Normal"/>
    <w:next w:val="Namnfrtydligande"/>
    <w:uiPriority w:val="99"/>
    <w:rsid w:val="005404AB"/>
    <w:pPr>
      <w:spacing w:before="480" w:after="0"/>
    </w:pPr>
  </w:style>
  <w:style w:type="paragraph" w:customStyle="1" w:styleId="Namnfrtydligande">
    <w:name w:val="Namnförtydligande"/>
    <w:basedOn w:val="Normal"/>
    <w:next w:val="NormalUtanAvstnd"/>
    <w:uiPriority w:val="99"/>
    <w:rsid w:val="007D1EC2"/>
    <w:pPr>
      <w:keepNext/>
      <w:spacing w:after="120"/>
      <w:ind w:left="2552"/>
    </w:pPr>
  </w:style>
  <w:style w:type="character" w:customStyle="1" w:styleId="Rubrik4Char">
    <w:name w:val="Rubrik 4 Char"/>
    <w:basedOn w:val="Standardstycketeckensnitt"/>
    <w:link w:val="Rubrik4"/>
    <w:uiPriority w:val="9"/>
    <w:rsid w:val="000924AA"/>
    <w:rPr>
      <w:rFonts w:ascii="Arial" w:eastAsiaTheme="majorEastAsia" w:hAnsi="Arial" w:cstheme="majorBidi"/>
      <w:iCs/>
      <w:sz w:val="20"/>
    </w:rPr>
  </w:style>
  <w:style w:type="paragraph" w:customStyle="1" w:styleId="Ingress">
    <w:name w:val="Ingress"/>
    <w:basedOn w:val="Normal"/>
    <w:uiPriority w:val="4"/>
    <w:rsid w:val="0086216B"/>
    <w:rPr>
      <w:b/>
    </w:rPr>
  </w:style>
  <w:style w:type="table" w:customStyle="1" w:styleId="Grundtabell">
    <w:name w:val="Grundtabell"/>
    <w:basedOn w:val="Normaltabell"/>
    <w:uiPriority w:val="99"/>
    <w:rsid w:val="00905306"/>
    <w:rPr>
      <w:rFonts w:ascii="Arial" w:hAnsi="Arial"/>
      <w:sz w:val="20"/>
    </w:rPr>
    <w:tblPr>
      <w:tblBorders>
        <w:top w:val="single" w:sz="8" w:space="0" w:color="006862"/>
        <w:bottom w:val="single" w:sz="8" w:space="0" w:color="006862"/>
        <w:insideH w:val="single" w:sz="4" w:space="0" w:color="006862"/>
      </w:tblBorders>
      <w:tblCellMar>
        <w:top w:w="57" w:type="dxa"/>
        <w:left w:w="113" w:type="dxa"/>
        <w:bottom w:w="57" w:type="dxa"/>
        <w:right w:w="113" w:type="dxa"/>
      </w:tblCellMar>
    </w:tblPr>
    <w:tblStylePr w:type="firstRow">
      <w:rPr>
        <w:b/>
        <w:color w:val="FFFFFF"/>
      </w:rPr>
      <w:tblPr/>
      <w:tcPr>
        <w:tcBorders>
          <w:top w:val="nil"/>
          <w:left w:val="nil"/>
          <w:bottom w:val="nil"/>
          <w:right w:val="nil"/>
          <w:insideH w:val="nil"/>
          <w:insideV w:val="nil"/>
          <w:tl2br w:val="nil"/>
          <w:tr2bl w:val="nil"/>
        </w:tcBorders>
        <w:shd w:val="clear" w:color="auto" w:fill="006862"/>
      </w:tcPr>
    </w:tblStylePr>
  </w:style>
  <w:style w:type="table" w:styleId="Tabellrutntljust">
    <w:name w:val="Grid Table Light"/>
    <w:basedOn w:val="Normaltabell"/>
    <w:uiPriority w:val="40"/>
    <w:rsid w:val="00F44D2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t">
    <w:name w:val="NormalTät"/>
    <w:basedOn w:val="Normal"/>
    <w:qFormat/>
    <w:rsid w:val="00F44D28"/>
    <w:pPr>
      <w:spacing w:after="0" w:line="240" w:lineRule="auto"/>
    </w:pPr>
  </w:style>
  <w:style w:type="character" w:styleId="Platshllartext">
    <w:name w:val="Placeholder Text"/>
    <w:basedOn w:val="Standardstycketeckensnitt"/>
    <w:uiPriority w:val="99"/>
    <w:semiHidden/>
    <w:rsid w:val="00FF1617"/>
    <w:rPr>
      <w:color w:val="808080"/>
    </w:rPr>
  </w:style>
  <w:style w:type="paragraph" w:customStyle="1" w:styleId="Information">
    <w:name w:val="Information"/>
    <w:basedOn w:val="Normal"/>
    <w:uiPriority w:val="99"/>
    <w:rsid w:val="002D0833"/>
    <w:pPr>
      <w:ind w:left="2552" w:hanging="2552"/>
    </w:pPr>
  </w:style>
  <w:style w:type="character" w:customStyle="1" w:styleId="Radrubrik">
    <w:name w:val="Radrubrik"/>
    <w:basedOn w:val="Standardstycketeckensnitt"/>
    <w:uiPriority w:val="99"/>
    <w:rsid w:val="005A5F3B"/>
    <w:rPr>
      <w:rFonts w:ascii="Arial" w:hAnsi="Arial"/>
      <w:sz w:val="20"/>
    </w:rPr>
  </w:style>
  <w:style w:type="table" w:customStyle="1" w:styleId="Fredragningslista">
    <w:name w:val="Föredragningslista"/>
    <w:basedOn w:val="Normaltabell"/>
    <w:uiPriority w:val="99"/>
    <w:rsid w:val="00CC385A"/>
    <w:tblPr>
      <w:tblInd w:w="-113" w:type="dxa"/>
      <w:tblCellMar>
        <w:top w:w="113" w:type="dxa"/>
        <w:left w:w="113" w:type="dxa"/>
        <w:right w:w="113" w:type="dxa"/>
      </w:tblCellMar>
    </w:tblPr>
    <w:trPr>
      <w:cantSplit/>
    </w:trPr>
    <w:tblStylePr w:type="firstRow">
      <w:rPr>
        <w:rFonts w:ascii="Arial" w:hAnsi="Arial"/>
        <w:sz w:val="24"/>
      </w:rPr>
      <w:tblPr/>
      <w:trPr>
        <w:cantSplit w:val="0"/>
        <w:tblHeader/>
      </w:trPr>
    </w:tblStylePr>
  </w:style>
  <w:style w:type="paragraph" w:customStyle="1" w:styleId="ParagrafRubrik1">
    <w:name w:val="ParagrafRubrik1"/>
    <w:basedOn w:val="Normal"/>
    <w:next w:val="Normal"/>
    <w:uiPriority w:val="99"/>
    <w:rsid w:val="00F86E66"/>
    <w:pPr>
      <w:keepNext/>
      <w:keepLines/>
      <w:spacing w:after="120" w:line="240" w:lineRule="auto"/>
      <w:ind w:hanging="1134"/>
      <w:outlineLvl w:val="0"/>
    </w:pPr>
    <w:rPr>
      <w:rFonts w:ascii="Arial" w:hAnsi="Arial"/>
      <w:sz w:val="36"/>
    </w:rPr>
  </w:style>
  <w:style w:type="paragraph" w:customStyle="1" w:styleId="Underskrift">
    <w:name w:val="Underskrift"/>
    <w:basedOn w:val="Normal"/>
    <w:next w:val="Namnfrtydligande"/>
    <w:uiPriority w:val="99"/>
    <w:rsid w:val="004256B4"/>
    <w:pPr>
      <w:keepNext/>
      <w:spacing w:before="480" w:after="0" w:line="240" w:lineRule="auto"/>
    </w:pPr>
  </w:style>
  <w:style w:type="paragraph" w:customStyle="1" w:styleId="RubrikStor">
    <w:name w:val="Rubrik Stor"/>
    <w:basedOn w:val="Normal"/>
    <w:uiPriority w:val="99"/>
    <w:rsid w:val="00051824"/>
    <w:pPr>
      <w:keepNext/>
      <w:keepLines/>
      <w:spacing w:before="480" w:after="120" w:line="240" w:lineRule="auto"/>
      <w:outlineLvl w:val="0"/>
    </w:pPr>
    <w:rPr>
      <w:rFonts w:ascii="Arial" w:hAnsi="Arial"/>
      <w:sz w:val="36"/>
    </w:rPr>
  </w:style>
  <w:style w:type="paragraph" w:styleId="Innehll1">
    <w:name w:val="toc 1"/>
    <w:basedOn w:val="Normal"/>
    <w:next w:val="Normal"/>
    <w:autoRedefine/>
    <w:uiPriority w:val="39"/>
    <w:rsid w:val="002A6993"/>
    <w:pPr>
      <w:tabs>
        <w:tab w:val="right" w:pos="9639"/>
      </w:tabs>
      <w:spacing w:before="120" w:after="0"/>
      <w:ind w:left="851" w:hanging="851"/>
    </w:pPr>
  </w:style>
  <w:style w:type="paragraph" w:customStyle="1" w:styleId="Sekretess">
    <w:name w:val="Sekretess"/>
    <w:basedOn w:val="Normal"/>
    <w:uiPriority w:val="99"/>
    <w:rsid w:val="002D0833"/>
    <w:pPr>
      <w:spacing w:before="120" w:after="0"/>
    </w:pPr>
  </w:style>
  <w:style w:type="paragraph" w:styleId="Liststycke">
    <w:name w:val="List Paragraph"/>
    <w:basedOn w:val="Normal"/>
    <w:uiPriority w:val="34"/>
    <w:qFormat/>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93C7F-7431-4AF8-8009-21C45282C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2260</Words>
  <Characters>11982</Characters>
  <Application>Microsoft Office Word</Application>
  <DocSecurity>0</DocSecurity>
  <Lines>99</Lines>
  <Paragraphs>28</Paragraphs>
  <ScaleCrop>false</ScaleCrop>
  <HeadingPairs>
    <vt:vector size="2" baseType="variant">
      <vt:variant>
        <vt:lpstr>Rubrik</vt:lpstr>
      </vt:variant>
      <vt:variant>
        <vt:i4>1</vt:i4>
      </vt:variant>
    </vt:vector>
  </HeadingPairs>
  <TitlesOfParts>
    <vt:vector size="1" baseType="lpstr">
      <vt:lpstr>Protokoll</vt:lpstr>
    </vt:vector>
  </TitlesOfParts>
  <Company>Köpings kommun</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Köpings kommun</dc:creator>
  <cp:keywords/>
  <dc:description>MSC, 1.0, 2022-03-30</dc:description>
  <cp:lastModifiedBy>Johanna Burén</cp:lastModifiedBy>
  <cp:revision>2</cp:revision>
  <cp:lastPrinted>2022-01-27T14:08:00Z</cp:lastPrinted>
  <dcterms:created xsi:type="dcterms:W3CDTF">2023-09-05T11:13:00Z</dcterms:created>
  <dcterms:modified xsi:type="dcterms:W3CDTF">2023-09-05T11:13:00Z</dcterms:modified>
</cp:coreProperties>
</file>